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9F" w:rsidRDefault="00A9139F" w:rsidP="00A9139F">
      <w:pPr>
        <w:pStyle w:val="a9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05C99FD" wp14:editId="6B8C3FCC">
            <wp:simplePos x="0" y="0"/>
            <wp:positionH relativeFrom="column">
              <wp:posOffset>2666365</wp:posOffset>
            </wp:positionH>
            <wp:positionV relativeFrom="paragraph">
              <wp:posOffset>-205740</wp:posOffset>
            </wp:positionV>
            <wp:extent cx="695325" cy="714375"/>
            <wp:effectExtent l="19050" t="0" r="9525" b="0"/>
            <wp:wrapNone/>
            <wp:docPr id="1" name="Рисунок 1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39F" w:rsidRDefault="00A9139F" w:rsidP="00A9139F">
      <w:pPr>
        <w:pStyle w:val="a9"/>
      </w:pPr>
    </w:p>
    <w:p w:rsidR="00A9139F" w:rsidRDefault="00A9139F" w:rsidP="00A9139F">
      <w:pPr>
        <w:pStyle w:val="a9"/>
      </w:pPr>
    </w:p>
    <w:p w:rsidR="00A9139F" w:rsidRDefault="00A9139F" w:rsidP="00A9139F">
      <w:pPr>
        <w:pStyle w:val="a9"/>
        <w:jc w:val="center"/>
        <w:rPr>
          <w:b/>
          <w:sz w:val="24"/>
          <w:szCs w:val="24"/>
        </w:rPr>
      </w:pPr>
      <w:r w:rsidRPr="004E584B">
        <w:rPr>
          <w:b/>
          <w:sz w:val="24"/>
          <w:szCs w:val="24"/>
        </w:rPr>
        <w:t>РЕСПУБЛИКА ДАГЕСТАН ТАРУМОВСКИЙ РАЙОН</w:t>
      </w:r>
      <w:r>
        <w:rPr>
          <w:b/>
          <w:sz w:val="24"/>
          <w:szCs w:val="24"/>
        </w:rPr>
        <w:t xml:space="preserve"> </w:t>
      </w:r>
    </w:p>
    <w:p w:rsidR="00A9139F" w:rsidRDefault="00A9139F" w:rsidP="00A9139F">
      <w:pPr>
        <w:pStyle w:val="a9"/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  <w:r w:rsidRPr="004E584B">
        <w:rPr>
          <w:b/>
          <w:sz w:val="24"/>
          <w:szCs w:val="24"/>
        </w:rPr>
        <w:t xml:space="preserve"> «СЕЛО КАРАБАГЛЫ»</w:t>
      </w: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A9139F" w:rsidTr="00651BC5">
        <w:trPr>
          <w:trHeight w:val="100"/>
        </w:trPr>
        <w:tc>
          <w:tcPr>
            <w:tcW w:w="9435" w:type="dxa"/>
            <w:tcBorders>
              <w:top w:val="thinThickMediumGap" w:sz="24" w:space="0" w:color="auto"/>
            </w:tcBorders>
          </w:tcPr>
          <w:p w:rsidR="00A9139F" w:rsidRDefault="00A9139F" w:rsidP="00651BC5">
            <w:pPr>
              <w:pStyle w:val="a9"/>
              <w:jc w:val="center"/>
              <w:rPr>
                <w:b/>
                <w:sz w:val="16"/>
                <w:szCs w:val="16"/>
              </w:rPr>
            </w:pPr>
            <w:r w:rsidRPr="002C2D91">
              <w:rPr>
                <w:b/>
                <w:sz w:val="20"/>
                <w:szCs w:val="20"/>
              </w:rPr>
              <w:t>368886 Республика Дагестан, Тарумовский район, с.Карабаглы, ул. Новая – 4.</w:t>
            </w:r>
            <w:r>
              <w:rPr>
                <w:b/>
                <w:sz w:val="16"/>
                <w:szCs w:val="16"/>
              </w:rPr>
              <w:t xml:space="preserve"> </w:t>
            </w:r>
            <w:hyperlink r:id="rId7" w:history="1">
              <w:r w:rsidRPr="002C2D91">
                <w:rPr>
                  <w:rStyle w:val="a4"/>
                  <w:b/>
                  <w:sz w:val="20"/>
                  <w:szCs w:val="20"/>
                  <w:lang w:val="en-US"/>
                </w:rPr>
                <w:t>karabagl</w:t>
              </w:r>
              <w:r w:rsidRPr="002C2D91">
                <w:rPr>
                  <w:rStyle w:val="a4"/>
                  <w:b/>
                  <w:sz w:val="20"/>
                  <w:szCs w:val="20"/>
                </w:rPr>
                <w:t>2014@</w:t>
              </w:r>
              <w:r w:rsidRPr="002C2D91">
                <w:rPr>
                  <w:rStyle w:val="a4"/>
                  <w:b/>
                  <w:sz w:val="20"/>
                  <w:szCs w:val="20"/>
                  <w:lang w:val="en-US"/>
                </w:rPr>
                <w:t>mail</w:t>
              </w:r>
              <w:r w:rsidRPr="002C2D91">
                <w:rPr>
                  <w:rStyle w:val="a4"/>
                  <w:b/>
                  <w:sz w:val="20"/>
                  <w:szCs w:val="20"/>
                </w:rPr>
                <w:t>.</w:t>
              </w:r>
              <w:proofErr w:type="spellStart"/>
              <w:r w:rsidRPr="002C2D91">
                <w:rPr>
                  <w:rStyle w:val="a4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A9139F" w:rsidRPr="006940CC" w:rsidRDefault="00A9139F" w:rsidP="00651BC5">
            <w:pPr>
              <w:pStyle w:val="a9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9139F" w:rsidRDefault="00A9139F" w:rsidP="00A9139F">
      <w:pPr>
        <w:pStyle w:val="a9"/>
      </w:pPr>
    </w:p>
    <w:p w:rsidR="00A9139F" w:rsidRDefault="00A9139F" w:rsidP="00A9139F">
      <w:pPr>
        <w:pStyle w:val="a9"/>
      </w:pPr>
    </w:p>
    <w:p w:rsidR="00A9139F" w:rsidRPr="00E81908" w:rsidRDefault="00A9139F" w:rsidP="00A9139F">
      <w:pPr>
        <w:pStyle w:val="a9"/>
        <w:rPr>
          <w:sz w:val="24"/>
          <w:szCs w:val="24"/>
        </w:rPr>
      </w:pPr>
      <w:r w:rsidRPr="00E81908">
        <w:rPr>
          <w:sz w:val="24"/>
          <w:szCs w:val="24"/>
        </w:rPr>
        <w:t xml:space="preserve">20.07.2017 г.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E81908">
        <w:rPr>
          <w:sz w:val="24"/>
          <w:szCs w:val="24"/>
        </w:rPr>
        <w:t xml:space="preserve">  с.Карабаглы</w:t>
      </w:r>
    </w:p>
    <w:p w:rsidR="00A9139F" w:rsidRDefault="00A9139F" w:rsidP="00A9139F">
      <w:pPr>
        <w:pStyle w:val="a9"/>
      </w:pPr>
    </w:p>
    <w:p w:rsidR="00A9139F" w:rsidRDefault="00A9139F" w:rsidP="00A9139F">
      <w:pPr>
        <w:pStyle w:val="a9"/>
        <w:jc w:val="center"/>
      </w:pPr>
    </w:p>
    <w:p w:rsidR="00A9139F" w:rsidRPr="005C5A3F" w:rsidRDefault="00A9139F" w:rsidP="00A9139F">
      <w:pPr>
        <w:pStyle w:val="a9"/>
        <w:jc w:val="center"/>
        <w:rPr>
          <w:b/>
        </w:rPr>
      </w:pPr>
      <w:r w:rsidRPr="005C5A3F">
        <w:rPr>
          <w:b/>
        </w:rPr>
        <w:t>Постановление №</w:t>
      </w:r>
      <w:r>
        <w:rPr>
          <w:b/>
        </w:rPr>
        <w:t>21</w:t>
      </w:r>
    </w:p>
    <w:p w:rsidR="001D6D61" w:rsidRDefault="001D6D61" w:rsidP="001D6D61">
      <w:pPr>
        <w:tabs>
          <w:tab w:val="left" w:pos="900"/>
        </w:tabs>
        <w:jc w:val="both"/>
      </w:pPr>
    </w:p>
    <w:p w:rsidR="00333AFA" w:rsidRPr="007138E3" w:rsidRDefault="007138E3" w:rsidP="007138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</w:t>
      </w:r>
      <w:proofErr w:type="gramStart"/>
      <w:r w:rsidRPr="00713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 </w:t>
      </w:r>
      <w:r w:rsidR="00333AFA" w:rsidRPr="00713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End"/>
      <w:r w:rsidR="00333AFA" w:rsidRPr="00713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Комплексное развитие систем</w:t>
      </w:r>
      <w:r w:rsidR="00333AFA" w:rsidRPr="00713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коммунальной </w:t>
      </w:r>
      <w:r w:rsidRPr="00713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инфраструктуры  на территории МО «</w:t>
      </w:r>
      <w:r w:rsidR="001D6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 Карабаглы</w:t>
      </w:r>
      <w:r w:rsidRPr="00713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333AFA" w:rsidRPr="00713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 201</w:t>
      </w:r>
      <w:r w:rsidRPr="00713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33AFA" w:rsidRPr="00713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Pr="00713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333AFA" w:rsidRPr="00713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гг»</w:t>
      </w:r>
    </w:p>
    <w:p w:rsidR="00333AFA" w:rsidRPr="00A9139F" w:rsidRDefault="00333AFA" w:rsidP="00A913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138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</w:t>
      </w:r>
      <w:r w:rsidR="0071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D6D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Карабаглы</w:t>
      </w:r>
      <w:r w:rsidR="007138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138E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округов», рассмотрев проект программы «Комплексное развитие систем коммунальной инфраструктуры сельского поселения</w:t>
      </w:r>
      <w:r w:rsidR="00F43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D6D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Карабаглы</w:t>
      </w:r>
      <w:r w:rsidR="007138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1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7138E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138E3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7138E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138E3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r w:rsidRPr="00713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139F" w:rsidRPr="00A9139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постановляю:</w:t>
      </w:r>
    </w:p>
    <w:p w:rsidR="00333AFA" w:rsidRPr="007138E3" w:rsidRDefault="00333AFA" w:rsidP="00333A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E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программу «Комплексное развитие систем коммунальной инфраструктуры сельского поселения</w:t>
      </w:r>
      <w:r w:rsidR="0071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D6D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Карабаглы</w:t>
      </w:r>
      <w:r w:rsidR="007138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1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7138E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138E3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7138E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138E3">
        <w:rPr>
          <w:rFonts w:ascii="Times New Roman" w:eastAsia="Times New Roman" w:hAnsi="Times New Roman" w:cs="Times New Roman"/>
          <w:sz w:val="24"/>
          <w:szCs w:val="24"/>
          <w:lang w:eastAsia="ru-RU"/>
        </w:rPr>
        <w:t>гг.» согласно приложению.</w:t>
      </w:r>
      <w:r w:rsidRPr="00713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Установить, что указанные объёмы финансирования ежегодно корректируются в соответствии с утверждённым бюджетом на очередной календарный год.</w:t>
      </w:r>
      <w:r w:rsidRPr="00713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Опубликовать настоящее</w:t>
      </w:r>
      <w:r w:rsidR="00A33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33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71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1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на официальном сайте Администрации сельского поселения </w:t>
      </w:r>
      <w:r w:rsidR="00A330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D6D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Карабаглы</w:t>
      </w:r>
      <w:r w:rsidR="00A33075">
        <w:rPr>
          <w:rFonts w:ascii="Times New Roman" w:eastAsia="Times New Roman" w:hAnsi="Times New Roman" w:cs="Times New Roman"/>
          <w:sz w:val="24"/>
          <w:szCs w:val="24"/>
          <w:lang w:eastAsia="ru-RU"/>
        </w:rPr>
        <w:t>» Тарумов</w:t>
      </w:r>
      <w:r w:rsidRPr="007138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 в информационно-телекоммуникационной сети «Интернет».</w:t>
      </w:r>
    </w:p>
    <w:p w:rsidR="00333AFA" w:rsidRPr="007138E3" w:rsidRDefault="00333AFA" w:rsidP="00333A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3AFA" w:rsidRDefault="00A9139F" w:rsidP="00333A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="00A33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/>
    </w:p>
    <w:p w:rsidR="007138E3" w:rsidRPr="007138E3" w:rsidRDefault="00A9139F" w:rsidP="00333A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="00A330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D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proofErr w:type="gramStart"/>
      <w:r w:rsidR="001D6D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Карабаглы</w:t>
      </w:r>
      <w:r w:rsidR="00A330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D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1D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Капиев В.А.</w:t>
      </w:r>
    </w:p>
    <w:p w:rsidR="00A33075" w:rsidRDefault="00A33075" w:rsidP="00656DC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33075" w:rsidRDefault="00A33075" w:rsidP="00656DC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33075" w:rsidRDefault="00A33075" w:rsidP="00656DC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33075" w:rsidRDefault="00A33075" w:rsidP="00656DC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33075" w:rsidRDefault="00A33075" w:rsidP="00656DC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9655E" w:rsidRDefault="0089655E" w:rsidP="00656DC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9139F" w:rsidRDefault="00A9139F" w:rsidP="00656DC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B5846" w:rsidRDefault="005B5846" w:rsidP="00656DC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B5846" w:rsidRDefault="005B5846" w:rsidP="00656DC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06A5C" w:rsidRDefault="00306A5C" w:rsidP="00306A5C">
      <w:pPr>
        <w:tabs>
          <w:tab w:val="right" w:pos="9638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  <w:r w:rsidR="00A9139F" w:rsidRPr="00A9139F">
        <w:rPr>
          <w:rFonts w:ascii="Times New Roman" w:hAnsi="Times New Roman" w:cs="Times New Roman"/>
          <w:sz w:val="24"/>
          <w:szCs w:val="24"/>
        </w:rPr>
        <w:t xml:space="preserve"> </w:t>
      </w:r>
      <w:r w:rsidR="00A9139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913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9139F" w:rsidRPr="007138E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A9139F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656DCD" w:rsidRPr="007138E3" w:rsidRDefault="00306A5C" w:rsidP="00306A5C">
      <w:pPr>
        <w:tabs>
          <w:tab w:val="right" w:pos="9638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A9139F">
        <w:rPr>
          <w:rFonts w:ascii="Times New Roman" w:hAnsi="Times New Roman" w:cs="Times New Roman"/>
          <w:sz w:val="24"/>
          <w:szCs w:val="24"/>
        </w:rPr>
        <w:t xml:space="preserve">                                          администрации МО «село Карабаглы»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6DCD" w:rsidRPr="007138E3" w:rsidRDefault="00306A5C" w:rsidP="00306A5C">
      <w:pPr>
        <w:tabs>
          <w:tab w:val="right" w:pos="9638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РД в Тарумовском районе</w:t>
      </w:r>
      <w:r w:rsidR="00A913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№21 от 20.07.2017 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6DCD" w:rsidRPr="007138E3" w:rsidRDefault="00306A5C" w:rsidP="00306A5C">
      <w:pPr>
        <w:tabs>
          <w:tab w:val="right" w:pos="9638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6DCD" w:rsidRPr="007138E3" w:rsidRDefault="00656DCD" w:rsidP="00656DCD">
      <w:pPr>
        <w:pStyle w:val="ConsPlusTitle"/>
        <w:widowControl/>
        <w:jc w:val="center"/>
        <w:outlineLvl w:val="0"/>
      </w:pPr>
    </w:p>
    <w:p w:rsidR="00656DCD" w:rsidRPr="007138E3" w:rsidRDefault="00656DCD" w:rsidP="00656DCD">
      <w:pPr>
        <w:rPr>
          <w:rFonts w:ascii="Times New Roman" w:hAnsi="Times New Roman" w:cs="Times New Roman"/>
          <w:sz w:val="24"/>
          <w:szCs w:val="24"/>
        </w:rPr>
      </w:pPr>
    </w:p>
    <w:p w:rsidR="00656DCD" w:rsidRPr="007138E3" w:rsidRDefault="00656DCD" w:rsidP="00656DC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38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</w:t>
      </w:r>
      <w:r w:rsidRPr="007138E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656DCD" w:rsidRPr="007138E3" w:rsidRDefault="00656DCD" w:rsidP="00656DC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38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«Комплексное развитие систем коммунальной инфраструктуры</w:t>
      </w:r>
    </w:p>
    <w:p w:rsidR="00656DCD" w:rsidRPr="007138E3" w:rsidRDefault="00656DCD" w:rsidP="00656DC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138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</w:t>
      </w:r>
      <w:proofErr w:type="gramEnd"/>
      <w:r w:rsidRPr="007138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поселения </w:t>
      </w:r>
      <w:r w:rsidR="001D42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1D6D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село Карабаглы</w:t>
      </w:r>
      <w:r w:rsidR="001D42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7138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201</w:t>
      </w:r>
      <w:r w:rsidR="001D42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7138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</w:t>
      </w:r>
      <w:r w:rsidR="001D42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7138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гг.»</w:t>
      </w:r>
      <w:r w:rsidRPr="007138E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56DCD" w:rsidRPr="007138E3" w:rsidRDefault="00656DCD" w:rsidP="00656DCD">
      <w:pPr>
        <w:spacing w:before="150"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38E3">
        <w:rPr>
          <w:rFonts w:ascii="Times New Roman" w:hAnsi="Times New Roman" w:cs="Times New Roman"/>
          <w:b/>
          <w:color w:val="000000"/>
          <w:sz w:val="24"/>
          <w:szCs w:val="24"/>
        </w:rPr>
        <w:t>СОДЕРЖАНИЕ:</w:t>
      </w:r>
    </w:p>
    <w:p w:rsidR="00656DCD" w:rsidRPr="007138E3" w:rsidRDefault="00656DCD" w:rsidP="00656DCD">
      <w:pPr>
        <w:spacing w:before="150"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82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0"/>
      </w:tblGrid>
      <w:tr w:rsidR="00656DCD" w:rsidRPr="007138E3" w:rsidTr="006A6996">
        <w:trPr>
          <w:tblCellSpacing w:w="0" w:type="dxa"/>
        </w:trPr>
        <w:tc>
          <w:tcPr>
            <w:tcW w:w="8820" w:type="dxa"/>
          </w:tcPr>
          <w:p w:rsidR="00656DCD" w:rsidRPr="007138E3" w:rsidRDefault="00656DCD" w:rsidP="006A699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6DCD" w:rsidRPr="007138E3" w:rsidTr="006A6996">
        <w:trPr>
          <w:tblCellSpacing w:w="0" w:type="dxa"/>
        </w:trPr>
        <w:tc>
          <w:tcPr>
            <w:tcW w:w="8820" w:type="dxa"/>
          </w:tcPr>
          <w:p w:rsidR="00656DCD" w:rsidRPr="007138E3" w:rsidRDefault="00656DCD" w:rsidP="006A699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1. Паспорт Программы.</w:t>
            </w:r>
          </w:p>
        </w:tc>
      </w:tr>
      <w:tr w:rsidR="00656DCD" w:rsidRPr="007138E3" w:rsidTr="006A6996">
        <w:trPr>
          <w:tblCellSpacing w:w="0" w:type="dxa"/>
        </w:trPr>
        <w:tc>
          <w:tcPr>
            <w:tcW w:w="8820" w:type="dxa"/>
          </w:tcPr>
          <w:p w:rsidR="00656DCD" w:rsidRPr="007138E3" w:rsidRDefault="00656DCD" w:rsidP="006A699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2. Характеристика существующего состояния коммунальной инфраструктуры.</w:t>
            </w:r>
          </w:p>
        </w:tc>
      </w:tr>
      <w:tr w:rsidR="00656DCD" w:rsidRPr="007138E3" w:rsidTr="006A6996">
        <w:trPr>
          <w:tblCellSpacing w:w="0" w:type="dxa"/>
        </w:trPr>
        <w:tc>
          <w:tcPr>
            <w:tcW w:w="8820" w:type="dxa"/>
          </w:tcPr>
          <w:p w:rsidR="00656DCD" w:rsidRPr="007138E3" w:rsidRDefault="00656DCD" w:rsidP="001D4249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 xml:space="preserve">3. План </w:t>
            </w:r>
            <w:proofErr w:type="gramStart"/>
            <w:r w:rsidRPr="007138E3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 </w:t>
            </w:r>
            <w:r w:rsidR="001D424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="001D424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r w:rsidR="001D6D61">
              <w:rPr>
                <w:rFonts w:ascii="Times New Roman" w:hAnsi="Times New Roman" w:cs="Times New Roman"/>
                <w:sz w:val="24"/>
                <w:szCs w:val="24"/>
              </w:rPr>
              <w:t>село Карабаглы</w:t>
            </w:r>
            <w:r w:rsidR="001D42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6DCD" w:rsidRPr="007138E3" w:rsidTr="006A6996">
        <w:trPr>
          <w:tblCellSpacing w:w="0" w:type="dxa"/>
        </w:trPr>
        <w:tc>
          <w:tcPr>
            <w:tcW w:w="8820" w:type="dxa"/>
          </w:tcPr>
          <w:p w:rsidR="00656DCD" w:rsidRPr="007138E3" w:rsidRDefault="00656DCD" w:rsidP="006A699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13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мероприятий и целевых показателей программы.</w:t>
            </w:r>
          </w:p>
        </w:tc>
      </w:tr>
      <w:tr w:rsidR="00656DCD" w:rsidRPr="007138E3" w:rsidTr="006A6996">
        <w:trPr>
          <w:tblCellSpacing w:w="0" w:type="dxa"/>
        </w:trPr>
        <w:tc>
          <w:tcPr>
            <w:tcW w:w="8820" w:type="dxa"/>
          </w:tcPr>
          <w:p w:rsidR="00656DCD" w:rsidRPr="007138E3" w:rsidRDefault="00656DCD" w:rsidP="006A699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13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фактических и плановых расходов на финансирование мероприятий, предусмотренных подпрограммой</w:t>
            </w:r>
          </w:p>
        </w:tc>
      </w:tr>
      <w:tr w:rsidR="00656DCD" w:rsidRPr="007138E3" w:rsidTr="006A6996">
        <w:trPr>
          <w:tblCellSpacing w:w="0" w:type="dxa"/>
        </w:trPr>
        <w:tc>
          <w:tcPr>
            <w:tcW w:w="8820" w:type="dxa"/>
          </w:tcPr>
          <w:p w:rsidR="00656DCD" w:rsidRPr="007138E3" w:rsidRDefault="00656DCD" w:rsidP="006A6996">
            <w:pPr>
              <w:spacing w:before="150" w:after="15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656DCD" w:rsidRPr="007138E3" w:rsidRDefault="00656DCD" w:rsidP="00656DCD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656DCD" w:rsidRPr="007138E3" w:rsidRDefault="00656DCD" w:rsidP="00656DCD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656DCD" w:rsidRPr="007138E3" w:rsidRDefault="00656DCD" w:rsidP="00656DCD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656DCD" w:rsidRPr="007138E3" w:rsidRDefault="00656DCD" w:rsidP="00656DCD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656DCD" w:rsidRPr="007138E3" w:rsidRDefault="00656DCD" w:rsidP="00656DCD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656DCD" w:rsidRPr="007138E3" w:rsidRDefault="00656DCD" w:rsidP="00656DCD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7138E3" w:rsidRPr="007138E3" w:rsidRDefault="007138E3" w:rsidP="007138E3">
      <w:pPr>
        <w:spacing w:before="300" w:after="100" w:afterAutospacing="1" w:line="384" w:lineRule="atLeast"/>
        <w:rPr>
          <w:rFonts w:ascii="Times New Roman" w:hAnsi="Times New Roman" w:cs="Times New Roman"/>
          <w:sz w:val="24"/>
          <w:szCs w:val="24"/>
        </w:rPr>
      </w:pPr>
    </w:p>
    <w:p w:rsidR="001D4249" w:rsidRDefault="007138E3" w:rsidP="007138E3">
      <w:pPr>
        <w:spacing w:before="300" w:after="100" w:afterAutospacing="1" w:line="384" w:lineRule="atLeast"/>
        <w:rPr>
          <w:rFonts w:ascii="Times New Roman" w:hAnsi="Times New Roman" w:cs="Times New Roman"/>
          <w:sz w:val="24"/>
          <w:szCs w:val="24"/>
        </w:rPr>
      </w:pPr>
      <w:r w:rsidRPr="007138E3">
        <w:rPr>
          <w:rFonts w:ascii="Times New Roman" w:hAnsi="Times New Roman" w:cs="Times New Roman"/>
          <w:sz w:val="24"/>
          <w:szCs w:val="24"/>
        </w:rPr>
        <w:t xml:space="preserve">  </w:t>
      </w:r>
      <w:r w:rsidR="00306A5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138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56DCD" w:rsidRPr="007138E3" w:rsidRDefault="001D4249" w:rsidP="007138E3">
      <w:pPr>
        <w:spacing w:before="300" w:after="100" w:afterAutospacing="1" w:line="384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 w:rsidR="007138E3" w:rsidRPr="007138E3">
        <w:rPr>
          <w:rFonts w:ascii="Times New Roman" w:hAnsi="Times New Roman" w:cs="Times New Roman"/>
          <w:sz w:val="24"/>
          <w:szCs w:val="24"/>
        </w:rPr>
        <w:t xml:space="preserve">   </w:t>
      </w:r>
      <w:r w:rsidR="00656DCD" w:rsidRPr="007138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ПАСПОРТ</w:t>
      </w:r>
    </w:p>
    <w:p w:rsidR="00656DCD" w:rsidRPr="007138E3" w:rsidRDefault="00656DCD" w:rsidP="00656DC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138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</w:t>
      </w:r>
      <w:proofErr w:type="gramEnd"/>
      <w:r w:rsidRPr="007138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«Комплексное развитие систем коммунальной инфраструктуры</w:t>
      </w:r>
    </w:p>
    <w:p w:rsidR="00656DCD" w:rsidRPr="007138E3" w:rsidRDefault="001D4249" w:rsidP="00656DC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138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</w:t>
      </w:r>
      <w:proofErr w:type="gramEnd"/>
      <w:r w:rsidRPr="007138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1D6D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село Карабаглы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7138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7138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7138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гг.»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1"/>
        <w:gridCol w:w="5677"/>
      </w:tblGrid>
      <w:tr w:rsidR="00656DCD" w:rsidRPr="007138E3" w:rsidTr="006A6996">
        <w:trPr>
          <w:trHeight w:val="946"/>
        </w:trPr>
        <w:tc>
          <w:tcPr>
            <w:tcW w:w="3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программы:</w:t>
            </w:r>
          </w:p>
          <w:p w:rsidR="00656DCD" w:rsidRPr="007138E3" w:rsidRDefault="00656DCD" w:rsidP="006A6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050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«Комплексное развитие систем коммунальной инфраструктуры </w:t>
            </w:r>
            <w:r w:rsidR="00050DB6" w:rsidRPr="0005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сельского поселения «</w:t>
            </w:r>
            <w:r w:rsidR="001D6D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село Карабаглы</w:t>
            </w:r>
            <w:r w:rsidR="00050DB6" w:rsidRPr="0005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на 2017-2025</w:t>
            </w:r>
            <w:r w:rsidR="0005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</w:tr>
      <w:tr w:rsidR="00656DCD" w:rsidRPr="007138E3" w:rsidTr="006A6996"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Ответственный исполнитель программы: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050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3E1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r w:rsidR="001D6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Карабаглы</w:t>
            </w:r>
            <w:r w:rsidR="0005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13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56DCD" w:rsidRPr="007138E3" w:rsidTr="006A6996"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Соисполнитель программы: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6DCD" w:rsidRPr="007138E3" w:rsidTr="006A6996">
        <w:trPr>
          <w:trHeight w:val="2402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138E3">
              <w:rPr>
                <w:bCs/>
                <w:color w:val="000000"/>
              </w:rPr>
              <w:t>Цели программы: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050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138E3">
              <w:rPr>
                <w:color w:val="000000"/>
              </w:rPr>
              <w:t xml:space="preserve">Оптимизация, развитие модернизация и строительство коммунальных систем электроснабжения, водоснабжения, водоотведения для сохранения </w:t>
            </w:r>
            <w:proofErr w:type="gramStart"/>
            <w:r w:rsidRPr="007138E3">
              <w:rPr>
                <w:color w:val="000000"/>
              </w:rPr>
              <w:t>работоспособности </w:t>
            </w:r>
            <w:r w:rsidRPr="007138E3">
              <w:rPr>
                <w:rStyle w:val="apple-converted-space"/>
                <w:color w:val="000000"/>
              </w:rPr>
              <w:t> </w:t>
            </w:r>
            <w:r w:rsidRPr="007138E3">
              <w:rPr>
                <w:color w:val="000000"/>
              </w:rPr>
              <w:t>и</w:t>
            </w:r>
            <w:proofErr w:type="gramEnd"/>
            <w:r w:rsidRPr="007138E3">
              <w:rPr>
                <w:color w:val="000000"/>
              </w:rPr>
              <w:t xml:space="preserve"> обеспечения целевых параметров улучшения их состояния на основании утвержденной программы социально-экономического развития сельского поселения</w:t>
            </w:r>
            <w:r w:rsidR="00A9139F">
              <w:rPr>
                <w:color w:val="000000"/>
              </w:rPr>
              <w:t xml:space="preserve"> </w:t>
            </w:r>
            <w:r w:rsidR="003E1376">
              <w:rPr>
                <w:color w:val="000000"/>
              </w:rPr>
              <w:t>«</w:t>
            </w:r>
            <w:r w:rsidR="001D6D61">
              <w:rPr>
                <w:color w:val="000000"/>
              </w:rPr>
              <w:t>село Карабаглы</w:t>
            </w:r>
            <w:r w:rsidR="00050DB6">
              <w:rPr>
                <w:color w:val="000000"/>
              </w:rPr>
              <w:t>»</w:t>
            </w:r>
            <w:r w:rsidR="00050DB6" w:rsidRPr="007138E3">
              <w:rPr>
                <w:color w:val="000000"/>
              </w:rPr>
              <w:t xml:space="preserve"> </w:t>
            </w:r>
            <w:r w:rsidR="00050DB6">
              <w:rPr>
                <w:color w:val="000000"/>
              </w:rPr>
              <w:t xml:space="preserve"> </w:t>
            </w:r>
            <w:r w:rsidRPr="007138E3">
              <w:rPr>
                <w:color w:val="000000"/>
              </w:rPr>
              <w:t>.</w:t>
            </w:r>
          </w:p>
        </w:tc>
      </w:tr>
      <w:tr w:rsidR="00656DCD" w:rsidRPr="007138E3" w:rsidTr="006A6996">
        <w:trPr>
          <w:trHeight w:val="582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138E3">
              <w:rPr>
                <w:bCs/>
                <w:color w:val="000000"/>
              </w:rPr>
              <w:t>Задачи программы: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138E3">
              <w:rPr>
                <w:color w:val="000000"/>
              </w:rPr>
              <w:t>- Повышение качества работы коммунальных систем;</w:t>
            </w:r>
          </w:p>
          <w:p w:rsidR="00656DCD" w:rsidRPr="007138E3" w:rsidRDefault="00656DCD" w:rsidP="006A69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138E3">
              <w:rPr>
                <w:color w:val="000000"/>
              </w:rPr>
              <w:t>- снижение параметра износа оборудования;</w:t>
            </w:r>
          </w:p>
          <w:p w:rsidR="00656DCD" w:rsidRPr="007138E3" w:rsidRDefault="00656DCD" w:rsidP="006A69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7138E3">
              <w:rPr>
                <w:color w:val="000000"/>
              </w:rPr>
              <w:t>замена</w:t>
            </w:r>
            <w:proofErr w:type="gramEnd"/>
            <w:r w:rsidRPr="007138E3">
              <w:rPr>
                <w:color w:val="000000"/>
              </w:rPr>
              <w:t xml:space="preserve"> морально устаревшего и физически изношенного оборудования</w:t>
            </w:r>
          </w:p>
          <w:p w:rsidR="00656DCD" w:rsidRPr="007138E3" w:rsidRDefault="00656DCD" w:rsidP="006A69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138E3">
              <w:rPr>
                <w:color w:val="000000"/>
              </w:rPr>
              <w:t> -создание благоприятных условий для привлечения инвестиций в жили</w:t>
            </w:r>
            <w:r w:rsidR="003E1376">
              <w:rPr>
                <w:color w:val="000000"/>
              </w:rPr>
              <w:t>щ</w:t>
            </w:r>
            <w:r w:rsidRPr="007138E3">
              <w:rPr>
                <w:color w:val="000000"/>
              </w:rPr>
              <w:t>но- коммунальное хозяйство;</w:t>
            </w:r>
          </w:p>
          <w:p w:rsidR="00656DCD" w:rsidRPr="007138E3" w:rsidRDefault="00656DCD" w:rsidP="006A69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138E3">
              <w:rPr>
                <w:color w:val="000000"/>
              </w:rPr>
              <w:t>- определить виды сетей и объектов инженерно-технического обеспечения, строительство которых планируется вести; определить стоимость строительства объектов по укрупненным показателям;</w:t>
            </w:r>
          </w:p>
          <w:p w:rsidR="00656DCD" w:rsidRPr="007138E3" w:rsidRDefault="00656DCD" w:rsidP="006A69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138E3">
              <w:rPr>
                <w:color w:val="000000"/>
              </w:rPr>
              <w:t>- повышение надежности и качества услуг по водоснабжению;</w:t>
            </w:r>
          </w:p>
          <w:p w:rsidR="00656DCD" w:rsidRPr="007138E3" w:rsidRDefault="00656DCD" w:rsidP="006A69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138E3">
              <w:rPr>
                <w:color w:val="000000"/>
              </w:rPr>
              <w:t>- улучшение состояния окружающей среды, создание благоприятных условий труда и быта для проживания жителей сельского поселения.</w:t>
            </w:r>
          </w:p>
          <w:p w:rsidR="00656DCD" w:rsidRPr="007138E3" w:rsidRDefault="00656DCD" w:rsidP="006A699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56DCD" w:rsidRPr="007138E3" w:rsidTr="006A6996"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показатели программы: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pStyle w:val="3"/>
              <w:spacing w:before="0" w:beforeAutospacing="0" w:after="0" w:afterAutospacing="0"/>
              <w:rPr>
                <w:color w:val="000000"/>
              </w:rPr>
            </w:pPr>
            <w:r w:rsidRPr="007138E3">
              <w:rPr>
                <w:color w:val="000000"/>
              </w:rPr>
              <w:t>В результате реализации Программы будут достигнуты следующие показатели: подведение</w:t>
            </w:r>
            <w:r w:rsidR="00050DB6">
              <w:rPr>
                <w:color w:val="000000"/>
              </w:rPr>
              <w:t xml:space="preserve"> водопровода к домам индивидуал</w:t>
            </w:r>
            <w:r w:rsidR="003E1376">
              <w:rPr>
                <w:color w:val="000000"/>
              </w:rPr>
              <w:t>ь</w:t>
            </w:r>
            <w:r w:rsidR="00050DB6" w:rsidRPr="007138E3">
              <w:rPr>
                <w:color w:val="000000"/>
              </w:rPr>
              <w:t xml:space="preserve">ной застройки, </w:t>
            </w:r>
            <w:r w:rsidR="00050DB6">
              <w:rPr>
                <w:color w:val="000000"/>
              </w:rPr>
              <w:t>«</w:t>
            </w:r>
            <w:r w:rsidR="001D6D61">
              <w:rPr>
                <w:color w:val="000000"/>
              </w:rPr>
              <w:t>село Карабаглы</w:t>
            </w:r>
            <w:r w:rsidR="00050DB6">
              <w:rPr>
                <w:color w:val="000000"/>
              </w:rPr>
              <w:t>»</w:t>
            </w:r>
            <w:r w:rsidR="00A9139F">
              <w:rPr>
                <w:color w:val="000000"/>
              </w:rPr>
              <w:t xml:space="preserve"> улучшение водоснабжения</w:t>
            </w:r>
            <w:r w:rsidRPr="007138E3">
              <w:rPr>
                <w:color w:val="000000"/>
              </w:rPr>
              <w:t>; повышение качества и надежности водоснабжения потребителей; устранение причин возникновения аварийных ситуаций, угрожающих жизнедеятельности человека; снижение эксплуатационных затрат; физической доступности коммунальных ресурсов;</w:t>
            </w:r>
          </w:p>
          <w:p w:rsidR="00656DCD" w:rsidRPr="007138E3" w:rsidRDefault="00656DCD" w:rsidP="00A9139F">
            <w:pPr>
              <w:pStyle w:val="3"/>
              <w:numPr>
                <w:ilvl w:val="0"/>
                <w:numId w:val="0"/>
              </w:numPr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7138E3">
              <w:rPr>
                <w:color w:val="000000"/>
              </w:rPr>
              <w:lastRenderedPageBreak/>
              <w:t>экономической</w:t>
            </w:r>
            <w:proofErr w:type="gramEnd"/>
            <w:r w:rsidRPr="007138E3">
              <w:rPr>
                <w:color w:val="000000"/>
              </w:rPr>
              <w:t xml:space="preserve"> доступности коммунальных ресурсов; надежности и безопасности поставки коммунальных ресурсов; качества коммунальных услуг; экологической безопасности производства коммунальных ресурсов и услуг; эффективности производства и передачи коммунальных ресурсов</w:t>
            </w:r>
          </w:p>
        </w:tc>
      </w:tr>
      <w:tr w:rsidR="00656DCD" w:rsidRPr="007138E3" w:rsidTr="006A6996"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138E3">
              <w:rPr>
                <w:bCs/>
                <w:color w:val="000000"/>
              </w:rPr>
              <w:lastRenderedPageBreak/>
              <w:t>Срок и этапы реализации</w:t>
            </w:r>
            <w:r w:rsidRPr="007138E3">
              <w:rPr>
                <w:rStyle w:val="apple-converted-space"/>
                <w:color w:val="000000"/>
              </w:rPr>
              <w:t> </w:t>
            </w:r>
            <w:r w:rsidRPr="007138E3">
              <w:rPr>
                <w:bCs/>
                <w:color w:val="000000"/>
              </w:rPr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050DB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38E3">
              <w:rPr>
                <w:color w:val="000000"/>
              </w:rPr>
              <w:t>201</w:t>
            </w:r>
            <w:r w:rsidR="00050DB6">
              <w:rPr>
                <w:color w:val="000000"/>
              </w:rPr>
              <w:t>7</w:t>
            </w:r>
            <w:r w:rsidRPr="007138E3">
              <w:rPr>
                <w:color w:val="000000"/>
              </w:rPr>
              <w:t>– 20</w:t>
            </w:r>
            <w:r w:rsidR="00050DB6">
              <w:rPr>
                <w:color w:val="000000"/>
              </w:rPr>
              <w:t>25</w:t>
            </w:r>
            <w:r w:rsidRPr="007138E3">
              <w:rPr>
                <w:color w:val="000000"/>
              </w:rPr>
              <w:t xml:space="preserve"> годы</w:t>
            </w:r>
          </w:p>
        </w:tc>
      </w:tr>
      <w:tr w:rsidR="00656DCD" w:rsidRPr="007138E3" w:rsidTr="006A6996"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Объемы требуемых капитальных вложений</w:t>
            </w:r>
          </w:p>
          <w:p w:rsidR="00656DCD" w:rsidRPr="007138E3" w:rsidRDefault="00656DCD" w:rsidP="006A6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программы предусматривает привлечение средств:</w:t>
            </w:r>
          </w:p>
          <w:p w:rsidR="00656DCD" w:rsidRPr="00DD3071" w:rsidRDefault="00656DCD" w:rsidP="00AC22F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C2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республиканского </w:t>
            </w:r>
            <w:r w:rsidRPr="00713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</w:t>
            </w:r>
            <w:r w:rsidRPr="00DD307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D3071" w:rsidRPr="00DD3071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  <w:proofErr w:type="spellStart"/>
            <w:r w:rsidR="00AC22F1" w:rsidRPr="00DD3071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Pr="00DD3071">
              <w:rPr>
                <w:rFonts w:ascii="Times New Roman" w:hAnsi="Times New Roman" w:cs="Times New Roman"/>
                <w:sz w:val="24"/>
                <w:szCs w:val="24"/>
              </w:rPr>
              <w:t>.руб</w:t>
            </w:r>
            <w:proofErr w:type="spellEnd"/>
            <w:r w:rsidRPr="00DD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DD30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C22F1" w:rsidRPr="00DD3071">
              <w:rPr>
                <w:rFonts w:ascii="Times New Roman" w:hAnsi="Times New Roman" w:cs="Times New Roman"/>
                <w:sz w:val="24"/>
                <w:szCs w:val="24"/>
              </w:rPr>
              <w:t xml:space="preserve">  /</w:t>
            </w:r>
            <w:proofErr w:type="gramEnd"/>
            <w:r w:rsidR="00AC22F1" w:rsidRPr="00DD3071">
              <w:rPr>
                <w:rFonts w:ascii="Times New Roman" w:hAnsi="Times New Roman" w:cs="Times New Roman"/>
                <w:sz w:val="24"/>
                <w:szCs w:val="24"/>
              </w:rPr>
              <w:t>5 лет/</w:t>
            </w:r>
          </w:p>
          <w:p w:rsidR="00656DCD" w:rsidRPr="00DD3071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71">
              <w:rPr>
                <w:rFonts w:ascii="Times New Roman" w:hAnsi="Times New Roman" w:cs="Times New Roman"/>
                <w:sz w:val="24"/>
                <w:szCs w:val="24"/>
              </w:rPr>
              <w:t xml:space="preserve">- бюджет </w:t>
            </w:r>
            <w:r w:rsidR="00050DB6" w:rsidRPr="00DD3071">
              <w:rPr>
                <w:rFonts w:ascii="Times New Roman" w:hAnsi="Times New Roman" w:cs="Times New Roman"/>
                <w:sz w:val="24"/>
                <w:szCs w:val="24"/>
              </w:rPr>
              <w:t>Тарумов</w:t>
            </w:r>
            <w:r w:rsidRPr="00DD3071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– </w:t>
            </w:r>
            <w:r w:rsidR="00DD3071" w:rsidRPr="00DD3071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  <w:r w:rsidRPr="00DD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07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D307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656DCD" w:rsidRPr="00DD3071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71">
              <w:rPr>
                <w:rFonts w:ascii="Times New Roman" w:hAnsi="Times New Roman" w:cs="Times New Roman"/>
                <w:sz w:val="24"/>
                <w:szCs w:val="24"/>
              </w:rPr>
              <w:t xml:space="preserve">- местного бюджета – </w:t>
            </w:r>
            <w:r w:rsidR="00DD3071" w:rsidRPr="00DD30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05FB" w:rsidRPr="00DD3071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Pr="00DD3071">
              <w:rPr>
                <w:rFonts w:ascii="Times New Roman" w:hAnsi="Times New Roman" w:cs="Times New Roman"/>
                <w:sz w:val="24"/>
                <w:szCs w:val="24"/>
              </w:rPr>
              <w:t>.руб</w:t>
            </w:r>
            <w:proofErr w:type="spellEnd"/>
            <w:r w:rsidRPr="00DD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DCD" w:rsidRPr="00DD3071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71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</w:t>
            </w:r>
            <w:proofErr w:type="gramStart"/>
            <w:r w:rsidRPr="00DD307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  </w:t>
            </w:r>
            <w:r w:rsidR="00DD3071" w:rsidRPr="00DD307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proofErr w:type="gramEnd"/>
            <w:r w:rsidR="00DD3071" w:rsidRPr="00DD3071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  <w:r w:rsidRPr="00DD3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3071">
              <w:rPr>
                <w:rFonts w:ascii="Times New Roman" w:hAnsi="Times New Roman" w:cs="Times New Roman"/>
                <w:sz w:val="24"/>
                <w:szCs w:val="24"/>
              </w:rPr>
              <w:t>тыс. рублей из различных источников бюджета, по годам:</w:t>
            </w:r>
          </w:p>
          <w:p w:rsidR="00656DCD" w:rsidRPr="00DD3071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7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50DB6" w:rsidRPr="00DD30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3071">
              <w:rPr>
                <w:rFonts w:ascii="Times New Roman" w:hAnsi="Times New Roman" w:cs="Times New Roman"/>
                <w:sz w:val="24"/>
                <w:szCs w:val="24"/>
              </w:rPr>
              <w:t>г – </w:t>
            </w:r>
            <w:r w:rsidR="00DD3071" w:rsidRPr="00DD3071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DD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07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D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DCD" w:rsidRPr="00DD3071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7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50DB6" w:rsidRPr="00DD30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3071">
              <w:rPr>
                <w:rFonts w:ascii="Times New Roman" w:hAnsi="Times New Roman" w:cs="Times New Roman"/>
                <w:sz w:val="24"/>
                <w:szCs w:val="24"/>
              </w:rPr>
              <w:t>г – </w:t>
            </w:r>
            <w:r w:rsidR="00DD3071" w:rsidRPr="00DD3071">
              <w:rPr>
                <w:rFonts w:ascii="Times New Roman" w:hAnsi="Times New Roman" w:cs="Times New Roman"/>
                <w:bCs/>
                <w:sz w:val="24"/>
                <w:szCs w:val="24"/>
              </w:rPr>
              <w:t>4,9</w:t>
            </w:r>
            <w:r w:rsidRPr="00DD3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307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D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DCD" w:rsidRPr="00DD3071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7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50DB6" w:rsidRPr="00DD30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071">
              <w:rPr>
                <w:rFonts w:ascii="Times New Roman" w:hAnsi="Times New Roman" w:cs="Times New Roman"/>
                <w:sz w:val="24"/>
                <w:szCs w:val="24"/>
              </w:rPr>
              <w:t xml:space="preserve">г – </w:t>
            </w:r>
            <w:r w:rsidR="00DD3071" w:rsidRPr="00DD3071">
              <w:rPr>
                <w:rFonts w:ascii="Times New Roman" w:hAnsi="Times New Roman" w:cs="Times New Roman"/>
                <w:bCs/>
                <w:sz w:val="24"/>
                <w:szCs w:val="24"/>
              </w:rPr>
              <w:t>1,35</w:t>
            </w:r>
            <w:r w:rsidRPr="00DD3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307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D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DCD" w:rsidRPr="00DD3071" w:rsidRDefault="00050DB6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56DCD" w:rsidRPr="00DD3071">
              <w:rPr>
                <w:rFonts w:ascii="Times New Roman" w:hAnsi="Times New Roman" w:cs="Times New Roman"/>
                <w:sz w:val="24"/>
                <w:szCs w:val="24"/>
              </w:rPr>
              <w:t>г – </w:t>
            </w:r>
            <w:r w:rsidR="00DD3071" w:rsidRPr="00DD3071">
              <w:rPr>
                <w:rFonts w:ascii="Times New Roman" w:hAnsi="Times New Roman" w:cs="Times New Roman"/>
                <w:bCs/>
                <w:sz w:val="24"/>
                <w:szCs w:val="24"/>
              </w:rPr>
              <w:t>1,4</w:t>
            </w:r>
            <w:r w:rsidR="00656DCD" w:rsidRPr="00DD3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56DCD" w:rsidRPr="00DD307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656DCD" w:rsidRPr="00DD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DCD" w:rsidRPr="00DD3071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0DB6" w:rsidRPr="00DD30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D3071">
              <w:rPr>
                <w:rFonts w:ascii="Times New Roman" w:hAnsi="Times New Roman" w:cs="Times New Roman"/>
                <w:sz w:val="24"/>
                <w:szCs w:val="24"/>
              </w:rPr>
              <w:t>г – </w:t>
            </w:r>
            <w:r w:rsidR="00DD3071" w:rsidRPr="00DD3071"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  <w:r w:rsidRPr="00DD3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307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D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DCD" w:rsidRPr="00DD3071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07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D307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50DB6" w:rsidRPr="00DD30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D3071">
              <w:rPr>
                <w:rFonts w:ascii="Times New Roman" w:hAnsi="Times New Roman" w:cs="Times New Roman"/>
                <w:sz w:val="24"/>
                <w:szCs w:val="24"/>
              </w:rPr>
              <w:t xml:space="preserve"> –  </w:t>
            </w:r>
            <w:r w:rsidRPr="00DD307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DD3071" w:rsidRPr="00DD3071">
              <w:rPr>
                <w:bCs/>
              </w:rPr>
              <w:t xml:space="preserve">4,250 </w:t>
            </w:r>
            <w:proofErr w:type="spellStart"/>
            <w:r w:rsidRPr="00DD307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D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DCD" w:rsidRPr="007138E3" w:rsidRDefault="00656DCD" w:rsidP="006A6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6DCD" w:rsidRPr="007138E3" w:rsidTr="006A6996">
        <w:trPr>
          <w:trHeight w:val="403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138E3">
              <w:rPr>
                <w:color w:val="000000"/>
              </w:rPr>
              <w:t>- обеспечение надежности и стабильности водоснабжения потребителей, присоединенных к сетям;</w:t>
            </w:r>
          </w:p>
          <w:p w:rsidR="00656DCD" w:rsidRPr="007138E3" w:rsidRDefault="00656DCD" w:rsidP="006A699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138E3">
              <w:rPr>
                <w:color w:val="000000"/>
              </w:rPr>
              <w:t>- повышение качества предоставления коммунальных услуг;</w:t>
            </w:r>
          </w:p>
          <w:p w:rsidR="00656DCD" w:rsidRPr="007138E3" w:rsidRDefault="00656DCD" w:rsidP="006A699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138E3">
              <w:rPr>
                <w:color w:val="000000"/>
              </w:rPr>
              <w:t xml:space="preserve">- повышение уровня </w:t>
            </w:r>
            <w:proofErr w:type="spellStart"/>
            <w:r w:rsidRPr="007138E3">
              <w:rPr>
                <w:color w:val="000000"/>
              </w:rPr>
              <w:t>энергобезопасности</w:t>
            </w:r>
            <w:proofErr w:type="spellEnd"/>
            <w:r w:rsidRPr="007138E3">
              <w:rPr>
                <w:color w:val="000000"/>
              </w:rPr>
              <w:t>;</w:t>
            </w:r>
          </w:p>
          <w:p w:rsidR="00656DCD" w:rsidRPr="007138E3" w:rsidRDefault="00656DCD" w:rsidP="006A69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138E3">
              <w:rPr>
                <w:color w:val="000000"/>
              </w:rPr>
              <w:t>- снижение потерь энергоресурсов;</w:t>
            </w:r>
          </w:p>
          <w:p w:rsidR="00656DCD" w:rsidRPr="007138E3" w:rsidRDefault="00656DCD" w:rsidP="006A6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приведение сетей в нормативное состояние</w:t>
            </w:r>
          </w:p>
        </w:tc>
      </w:tr>
    </w:tbl>
    <w:p w:rsidR="00656DCD" w:rsidRPr="007138E3" w:rsidRDefault="00656DCD" w:rsidP="00656DCD">
      <w:pPr>
        <w:pStyle w:val="a3"/>
        <w:spacing w:before="0" w:beforeAutospacing="0" w:after="0" w:afterAutospacing="0"/>
        <w:ind w:firstLine="374"/>
        <w:jc w:val="center"/>
        <w:rPr>
          <w:b/>
          <w:bCs/>
          <w:color w:val="000000"/>
        </w:rPr>
      </w:pPr>
    </w:p>
    <w:p w:rsidR="00656DCD" w:rsidRPr="007138E3" w:rsidRDefault="00656DCD" w:rsidP="00656DCD">
      <w:pPr>
        <w:pStyle w:val="a3"/>
        <w:spacing w:before="0" w:beforeAutospacing="0" w:after="0" w:afterAutospacing="0"/>
        <w:ind w:hanging="180"/>
        <w:jc w:val="center"/>
        <w:rPr>
          <w:color w:val="000000"/>
        </w:rPr>
      </w:pPr>
      <w:r w:rsidRPr="007138E3">
        <w:rPr>
          <w:b/>
          <w:bCs/>
          <w:color w:val="000000"/>
        </w:rPr>
        <w:t>Раздел 2. Характеристика существующего состояния систем коммунальной инфраструктуры</w:t>
      </w:r>
      <w:r w:rsidR="00050DB6">
        <w:rPr>
          <w:b/>
          <w:bCs/>
          <w:color w:val="000000"/>
        </w:rPr>
        <w:t xml:space="preserve"> МО </w:t>
      </w:r>
      <w:r w:rsidR="00050DB6" w:rsidRPr="00050DB6">
        <w:rPr>
          <w:b/>
          <w:color w:val="000000"/>
        </w:rPr>
        <w:t>«</w:t>
      </w:r>
      <w:r w:rsidR="001D6D61">
        <w:rPr>
          <w:b/>
          <w:color w:val="000000"/>
        </w:rPr>
        <w:t>село Карабаглы</w:t>
      </w:r>
      <w:r w:rsidR="00050DB6" w:rsidRPr="00F4349A">
        <w:rPr>
          <w:b/>
          <w:color w:val="000000"/>
        </w:rPr>
        <w:t>»</w:t>
      </w:r>
      <w:r w:rsidR="00050DB6" w:rsidRPr="007138E3">
        <w:rPr>
          <w:color w:val="000000"/>
        </w:rPr>
        <w:t xml:space="preserve"> </w:t>
      </w:r>
      <w:r w:rsidR="00050DB6">
        <w:rPr>
          <w:b/>
          <w:bCs/>
          <w:color w:val="000000"/>
        </w:rPr>
        <w:t xml:space="preserve"> </w:t>
      </w:r>
      <w:r w:rsidRPr="007138E3">
        <w:rPr>
          <w:b/>
          <w:bCs/>
          <w:color w:val="000000"/>
        </w:rPr>
        <w:t xml:space="preserve"> </w:t>
      </w:r>
    </w:p>
    <w:p w:rsidR="00656DCD" w:rsidRPr="007138E3" w:rsidRDefault="00656DCD" w:rsidP="00656DCD">
      <w:pPr>
        <w:pStyle w:val="2"/>
        <w:spacing w:after="0" w:line="240" w:lineRule="auto"/>
        <w:ind w:left="0"/>
        <w:jc w:val="both"/>
        <w:rPr>
          <w:color w:val="000000"/>
        </w:rPr>
      </w:pPr>
      <w:r w:rsidRPr="007138E3">
        <w:rPr>
          <w:color w:val="000000"/>
        </w:rPr>
        <w:t xml:space="preserve">           Одним из основополагающих условий развития сельского поселения</w:t>
      </w:r>
      <w:r w:rsidR="0089655E">
        <w:rPr>
          <w:color w:val="000000"/>
        </w:rPr>
        <w:t xml:space="preserve"> МО «</w:t>
      </w:r>
      <w:r w:rsidR="001D6D61">
        <w:rPr>
          <w:color w:val="000000"/>
        </w:rPr>
        <w:t>село Карабаглы</w:t>
      </w:r>
      <w:r w:rsidR="0089655E">
        <w:rPr>
          <w:color w:val="000000"/>
        </w:rPr>
        <w:t>»</w:t>
      </w:r>
      <w:r w:rsidRPr="007138E3">
        <w:rPr>
          <w:color w:val="000000"/>
        </w:rPr>
        <w:t xml:space="preserve"> является комплексное развитие систем жизнеобеспечения сельского поселения. Этапом, предшествующим разработке основных мероприятий Программы комплексного развития систем коммунальной инфраструктуры сельского поселения (далее – Программа), является проведение анализа и оценки социально-экономического и территориального развития сельского поселения.</w:t>
      </w:r>
    </w:p>
    <w:p w:rsidR="00656DCD" w:rsidRPr="007138E3" w:rsidRDefault="00656DCD" w:rsidP="00656DCD">
      <w:pPr>
        <w:pStyle w:val="2"/>
        <w:spacing w:after="0" w:line="240" w:lineRule="auto"/>
        <w:ind w:left="0"/>
        <w:jc w:val="both"/>
        <w:rPr>
          <w:color w:val="000000"/>
        </w:rPr>
      </w:pPr>
      <w:r w:rsidRPr="007138E3">
        <w:rPr>
          <w:color w:val="000000"/>
        </w:rPr>
        <w:lastRenderedPageBreak/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656DCD" w:rsidRPr="007138E3" w:rsidRDefault="00656DCD" w:rsidP="00656DCD">
      <w:pPr>
        <w:pStyle w:val="2"/>
        <w:spacing w:after="0" w:line="240" w:lineRule="auto"/>
        <w:ind w:left="0"/>
        <w:jc w:val="both"/>
        <w:rPr>
          <w:color w:val="000000"/>
        </w:rPr>
      </w:pPr>
      <w:r w:rsidRPr="007138E3">
        <w:rPr>
          <w:color w:val="000000"/>
        </w:rPr>
        <w:t>- перспективный спрос коммунальных ресурсов;</w:t>
      </w:r>
    </w:p>
    <w:p w:rsidR="00656DCD" w:rsidRPr="007138E3" w:rsidRDefault="00656DCD" w:rsidP="00656DCD">
      <w:pPr>
        <w:pStyle w:val="2"/>
        <w:spacing w:after="0" w:line="240" w:lineRule="auto"/>
        <w:ind w:left="0"/>
        <w:jc w:val="both"/>
        <w:rPr>
          <w:color w:val="000000"/>
        </w:rPr>
      </w:pPr>
      <w:r w:rsidRPr="007138E3">
        <w:rPr>
          <w:color w:val="000000"/>
        </w:rPr>
        <w:t>- состояние коммунальной инфраструктуры.</w:t>
      </w:r>
    </w:p>
    <w:p w:rsidR="00656DCD" w:rsidRPr="007138E3" w:rsidRDefault="00656DCD" w:rsidP="00656DCD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7138E3">
        <w:rPr>
          <w:color w:val="000000"/>
        </w:rPr>
        <w:t>Программа предусматривает повышение качества предоставления коммунальных услуг, стабилизацию и снижение удельных затрат в структуре тарифов и ставок оплаты для населения,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инвестиционных средств внебюджетных источников для модернизации объектов коммунальной инфраструктуры, улучшения экологической обстановки.</w:t>
      </w:r>
    </w:p>
    <w:p w:rsidR="00656DCD" w:rsidRPr="007138E3" w:rsidRDefault="00656DCD" w:rsidP="00656DCD">
      <w:pPr>
        <w:pStyle w:val="a3"/>
        <w:spacing w:before="0" w:beforeAutospacing="0" w:after="0" w:afterAutospacing="0"/>
        <w:ind w:firstLine="375"/>
        <w:jc w:val="both"/>
        <w:rPr>
          <w:color w:val="000000"/>
        </w:rPr>
      </w:pPr>
      <w:r w:rsidRPr="007138E3">
        <w:rPr>
          <w:color w:val="000000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</w:t>
      </w:r>
      <w:proofErr w:type="spellStart"/>
      <w:r w:rsidRPr="007138E3">
        <w:rPr>
          <w:color w:val="000000"/>
        </w:rPr>
        <w:t>ресурсо</w:t>
      </w:r>
      <w:proofErr w:type="spellEnd"/>
      <w:r w:rsidRPr="007138E3">
        <w:rPr>
          <w:color w:val="000000"/>
        </w:rPr>
        <w:t>-энергосберегающих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средств внебюджетных инвестиционных ресурсов</w:t>
      </w:r>
    </w:p>
    <w:p w:rsidR="00656DCD" w:rsidRPr="007138E3" w:rsidRDefault="00656DCD" w:rsidP="00656DC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56DCD" w:rsidRPr="007138E3" w:rsidRDefault="00656DCD" w:rsidP="00656DCD">
      <w:pPr>
        <w:pStyle w:val="a3"/>
        <w:spacing w:before="0" w:beforeAutospacing="0" w:after="0" w:afterAutospacing="0"/>
      </w:pPr>
      <w:r w:rsidRPr="007138E3">
        <w:rPr>
          <w:b/>
          <w:bCs/>
        </w:rPr>
        <w:t xml:space="preserve">       2.1. Жилищное хозяйство</w:t>
      </w:r>
    </w:p>
    <w:p w:rsidR="00656DCD" w:rsidRPr="007138E3" w:rsidRDefault="00656DCD" w:rsidP="00656DCD">
      <w:pPr>
        <w:pStyle w:val="a3"/>
        <w:spacing w:before="0" w:beforeAutospacing="0" w:after="0" w:afterAutospacing="0"/>
        <w:ind w:firstLine="375"/>
        <w:jc w:val="both"/>
      </w:pPr>
      <w:r w:rsidRPr="007138E3">
        <w:t> По данным генерального плана на 201</w:t>
      </w:r>
      <w:r w:rsidR="0025593B">
        <w:t>7</w:t>
      </w:r>
      <w:r w:rsidRPr="007138E3">
        <w:t xml:space="preserve"> год в</w:t>
      </w:r>
      <w:r w:rsidR="0025593B">
        <w:t xml:space="preserve"> администрации МО «</w:t>
      </w:r>
      <w:r w:rsidR="001D6D61">
        <w:t xml:space="preserve">село </w:t>
      </w:r>
      <w:proofErr w:type="gramStart"/>
      <w:r w:rsidR="001D6D61">
        <w:t>Карабаглы</w:t>
      </w:r>
      <w:r w:rsidR="0025593B">
        <w:t>»</w:t>
      </w:r>
      <w:r w:rsidRPr="007138E3">
        <w:t xml:space="preserve"> </w:t>
      </w:r>
      <w:r w:rsidR="00A9139F">
        <w:t xml:space="preserve"> -</w:t>
      </w:r>
      <w:proofErr w:type="gramEnd"/>
      <w:r w:rsidR="00A9139F">
        <w:t xml:space="preserve"> 7</w:t>
      </w:r>
      <w:r w:rsidR="0025593B">
        <w:t xml:space="preserve"> двухэтажных домов,</w:t>
      </w:r>
      <w:r w:rsidRPr="007138E3">
        <w:t xml:space="preserve"> </w:t>
      </w:r>
      <w:r w:rsidR="0025593B">
        <w:t xml:space="preserve">остальные все </w:t>
      </w:r>
      <w:r w:rsidRPr="007138E3">
        <w:t>одноэтажны</w:t>
      </w:r>
      <w:r w:rsidR="0025593B">
        <w:t>е</w:t>
      </w:r>
      <w:r w:rsidRPr="007138E3">
        <w:t xml:space="preserve">. В </w:t>
      </w:r>
      <w:r w:rsidR="0025593B">
        <w:t>администрации МО «</w:t>
      </w:r>
      <w:r w:rsidR="001D6D61">
        <w:t>село Карабаглы</w:t>
      </w:r>
      <w:r w:rsidR="0025593B">
        <w:t>»</w:t>
      </w:r>
      <w:r w:rsidR="0025593B" w:rsidRPr="007138E3">
        <w:t xml:space="preserve"> </w:t>
      </w:r>
      <w:r w:rsidRPr="007138E3">
        <w:t xml:space="preserve">числится </w:t>
      </w:r>
      <w:r w:rsidR="00A9139F">
        <w:t>224 жилых дома</w:t>
      </w:r>
      <w:r w:rsidR="0089655E">
        <w:t>.</w:t>
      </w:r>
      <w:r w:rsidR="00E65DE7">
        <w:t xml:space="preserve"> </w:t>
      </w:r>
      <w:r w:rsidR="00A9139F">
        <w:t>Все дома</w:t>
      </w:r>
      <w:r w:rsidR="00A33075">
        <w:t xml:space="preserve"> </w:t>
      </w:r>
      <w:r w:rsidRPr="007138E3">
        <w:t>наход</w:t>
      </w:r>
      <w:r w:rsidR="00A33075">
        <w:t>я</w:t>
      </w:r>
      <w:r w:rsidRPr="007138E3">
        <w:t>тся в</w:t>
      </w:r>
      <w:r w:rsidR="00A33075">
        <w:t xml:space="preserve"> </w:t>
      </w:r>
      <w:proofErr w:type="gramStart"/>
      <w:r w:rsidR="00A33075">
        <w:t xml:space="preserve">частной </w:t>
      </w:r>
      <w:r w:rsidRPr="007138E3">
        <w:t xml:space="preserve"> собстве</w:t>
      </w:r>
      <w:r w:rsidR="00A9139F">
        <w:t>нности</w:t>
      </w:r>
      <w:proofErr w:type="gramEnd"/>
      <w:r w:rsidR="00A9139F">
        <w:t xml:space="preserve"> граждан</w:t>
      </w:r>
      <w:r w:rsidRPr="007138E3">
        <w:t xml:space="preserve">. </w:t>
      </w:r>
      <w:proofErr w:type="gramStart"/>
      <w:r w:rsidR="00A628A1">
        <w:t>В</w:t>
      </w:r>
      <w:r w:rsidR="00420EB0">
        <w:t xml:space="preserve">се </w:t>
      </w:r>
      <w:r w:rsidRPr="007138E3">
        <w:t xml:space="preserve"> дома</w:t>
      </w:r>
      <w:proofErr w:type="gramEnd"/>
      <w:r w:rsidRPr="007138E3">
        <w:t xml:space="preserve"> подключены к </w:t>
      </w:r>
      <w:r w:rsidR="00B46986">
        <w:t>природному газу</w:t>
      </w:r>
      <w:r w:rsidR="00E65DE7">
        <w:t>,</w:t>
      </w:r>
      <w:r w:rsidR="00A33075">
        <w:t xml:space="preserve">  </w:t>
      </w:r>
      <w:r w:rsidRPr="007138E3">
        <w:t xml:space="preserve">Средний процент износа жилого фонда составляет </w:t>
      </w:r>
      <w:r w:rsidR="00FB5F58">
        <w:t xml:space="preserve">45%. </w:t>
      </w:r>
      <w:r w:rsidRPr="007138E3">
        <w:rPr>
          <w:color w:val="FF0000"/>
        </w:rPr>
        <w:t xml:space="preserve"> </w:t>
      </w:r>
      <w:r w:rsidRPr="007138E3">
        <w:t>Ремонтом жилого фонда занимаются собственники жилья.</w:t>
      </w:r>
    </w:p>
    <w:p w:rsidR="00656DCD" w:rsidRPr="007138E3" w:rsidRDefault="00656DCD" w:rsidP="00656DCD">
      <w:pPr>
        <w:pStyle w:val="a3"/>
        <w:spacing w:before="0" w:beforeAutospacing="0" w:after="0" w:afterAutospacing="0"/>
        <w:ind w:firstLine="375"/>
        <w:jc w:val="center"/>
        <w:rPr>
          <w:b/>
          <w:bCs/>
        </w:rPr>
      </w:pPr>
    </w:p>
    <w:p w:rsidR="00656DCD" w:rsidRPr="007138E3" w:rsidRDefault="00656DCD" w:rsidP="00656DCD">
      <w:pPr>
        <w:pStyle w:val="a3"/>
        <w:spacing w:before="0" w:beforeAutospacing="0" w:after="0" w:afterAutospacing="0"/>
        <w:ind w:firstLine="375"/>
      </w:pPr>
      <w:r w:rsidRPr="007138E3">
        <w:rPr>
          <w:b/>
          <w:bCs/>
        </w:rPr>
        <w:t xml:space="preserve">     2.2.Энергетическое хозяйство</w:t>
      </w:r>
    </w:p>
    <w:p w:rsidR="00656DCD" w:rsidRPr="007138E3" w:rsidRDefault="00656DCD" w:rsidP="00656DCD">
      <w:pPr>
        <w:pStyle w:val="a3"/>
        <w:spacing w:before="0" w:beforeAutospacing="0" w:after="0" w:afterAutospacing="0"/>
        <w:ind w:firstLine="709"/>
        <w:jc w:val="both"/>
      </w:pPr>
      <w:r w:rsidRPr="007138E3">
        <w:t xml:space="preserve">Электроснабжение </w:t>
      </w:r>
      <w:r w:rsidR="0025593B">
        <w:t>Тарумов</w:t>
      </w:r>
      <w:r w:rsidRPr="007138E3">
        <w:t xml:space="preserve">ского района </w:t>
      </w:r>
      <w:r w:rsidR="0025593B">
        <w:t>Республики Дагестан</w:t>
      </w:r>
      <w:r w:rsidRPr="007138E3">
        <w:t xml:space="preserve"> осуществляется от </w:t>
      </w:r>
      <w:r w:rsidR="00B06AA1">
        <w:t>ОМРСК г. Пятигорск</w:t>
      </w:r>
      <w:r w:rsidRPr="007138E3">
        <w:t xml:space="preserve"> </w:t>
      </w:r>
    </w:p>
    <w:p w:rsidR="00656DCD" w:rsidRPr="007138E3" w:rsidRDefault="00656DCD" w:rsidP="00656DCD">
      <w:pPr>
        <w:pStyle w:val="a3"/>
        <w:spacing w:before="0" w:beforeAutospacing="0" w:after="0" w:afterAutospacing="0"/>
        <w:ind w:firstLine="709"/>
        <w:jc w:val="both"/>
      </w:pPr>
      <w:r w:rsidRPr="007138E3">
        <w:t>По территории МО</w:t>
      </w:r>
      <w:r w:rsidR="00B06AA1">
        <w:t xml:space="preserve"> «</w:t>
      </w:r>
      <w:r w:rsidR="001D6D61">
        <w:t>село Карабаглы</w:t>
      </w:r>
      <w:r w:rsidR="00B06AA1">
        <w:t>»</w:t>
      </w:r>
      <w:r w:rsidRPr="007138E3">
        <w:t xml:space="preserve"> проходят следующие воздушные линии:  </w:t>
      </w:r>
    </w:p>
    <w:p w:rsidR="00656DCD" w:rsidRPr="007138E3" w:rsidRDefault="009C10F4" w:rsidP="00656DCD">
      <w:pPr>
        <w:pStyle w:val="a3"/>
        <w:spacing w:before="0" w:beforeAutospacing="0" w:after="0" w:afterAutospacing="0"/>
        <w:ind w:firstLine="709"/>
        <w:jc w:val="both"/>
      </w:pPr>
      <w:r>
        <w:t>- ВЛ 330кВ</w:t>
      </w:r>
      <w:r w:rsidR="00656DCD" w:rsidRPr="007138E3">
        <w:t xml:space="preserve"> </w:t>
      </w:r>
    </w:p>
    <w:p w:rsidR="00656DCD" w:rsidRPr="007138E3" w:rsidRDefault="00656DCD" w:rsidP="00656DCD">
      <w:pPr>
        <w:pStyle w:val="a3"/>
        <w:spacing w:before="0" w:beforeAutospacing="0" w:after="0" w:afterAutospacing="0"/>
        <w:ind w:firstLine="709"/>
        <w:jc w:val="both"/>
      </w:pPr>
      <w:r w:rsidRPr="007138E3">
        <w:t xml:space="preserve">- ВЛ 110кВ ПС </w:t>
      </w:r>
    </w:p>
    <w:p w:rsidR="00656DCD" w:rsidRPr="007138E3" w:rsidRDefault="00656DCD" w:rsidP="00656DCD">
      <w:pPr>
        <w:pStyle w:val="a3"/>
        <w:spacing w:before="0" w:beforeAutospacing="0" w:after="0" w:afterAutospacing="0"/>
        <w:ind w:firstLine="709"/>
        <w:jc w:val="both"/>
      </w:pPr>
      <w:r w:rsidRPr="007138E3">
        <w:t xml:space="preserve">Электрические сети 110-220 </w:t>
      </w:r>
      <w:proofErr w:type="spellStart"/>
      <w:r w:rsidRPr="007138E3">
        <w:t>кВ</w:t>
      </w:r>
      <w:proofErr w:type="spellEnd"/>
      <w:r w:rsidRPr="007138E3">
        <w:t>, проходящие по территории МО</w:t>
      </w:r>
      <w:r w:rsidR="00B06AA1">
        <w:t xml:space="preserve"> «</w:t>
      </w:r>
      <w:r w:rsidR="001D6D61">
        <w:t xml:space="preserve">село </w:t>
      </w:r>
      <w:proofErr w:type="gramStart"/>
      <w:r w:rsidR="001D6D61">
        <w:t>Карабаглы</w:t>
      </w:r>
      <w:r w:rsidR="00B06AA1">
        <w:t>»</w:t>
      </w:r>
      <w:r w:rsidRPr="007138E3">
        <w:t xml:space="preserve">  выполнены</w:t>
      </w:r>
      <w:proofErr w:type="gramEnd"/>
      <w:r w:rsidRPr="007138E3">
        <w:t xml:space="preserve"> воздушными </w:t>
      </w:r>
      <w:proofErr w:type="spellStart"/>
      <w:r w:rsidRPr="007138E3">
        <w:t>двухцепными</w:t>
      </w:r>
      <w:proofErr w:type="spellEnd"/>
      <w:r w:rsidRPr="007138E3">
        <w:t xml:space="preserve">.  </w:t>
      </w:r>
    </w:p>
    <w:p w:rsidR="00656DCD" w:rsidRPr="007138E3" w:rsidRDefault="00656DCD" w:rsidP="00656D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8E3">
        <w:rPr>
          <w:rFonts w:ascii="Times New Roman" w:hAnsi="Times New Roman" w:cs="Times New Roman"/>
          <w:sz w:val="24"/>
          <w:szCs w:val="24"/>
        </w:rPr>
        <w:t xml:space="preserve">Существующие линии электропередач выполнены на железобетонных </w:t>
      </w:r>
      <w:r w:rsidR="009C10F4">
        <w:rPr>
          <w:rFonts w:ascii="Times New Roman" w:hAnsi="Times New Roman" w:cs="Times New Roman"/>
          <w:sz w:val="24"/>
          <w:szCs w:val="24"/>
        </w:rPr>
        <w:t>опорах</w:t>
      </w:r>
      <w:r w:rsidRPr="007138E3">
        <w:rPr>
          <w:rFonts w:ascii="Times New Roman" w:hAnsi="Times New Roman" w:cs="Times New Roman"/>
          <w:sz w:val="24"/>
          <w:szCs w:val="24"/>
        </w:rPr>
        <w:t xml:space="preserve"> За время эксплуатации электрических сетей на сегодняшний </w:t>
      </w:r>
      <w:r w:rsidRPr="00DD3071">
        <w:rPr>
          <w:rFonts w:ascii="Times New Roman" w:hAnsi="Times New Roman" w:cs="Times New Roman"/>
          <w:sz w:val="24"/>
          <w:szCs w:val="24"/>
        </w:rPr>
        <w:t xml:space="preserve">день </w:t>
      </w:r>
      <w:r w:rsidR="00DD3071" w:rsidRPr="00DD3071">
        <w:rPr>
          <w:rFonts w:ascii="Times New Roman" w:hAnsi="Times New Roman" w:cs="Times New Roman"/>
          <w:sz w:val="24"/>
          <w:szCs w:val="24"/>
        </w:rPr>
        <w:t>12</w:t>
      </w:r>
      <w:r w:rsidRPr="00DD3071">
        <w:rPr>
          <w:rFonts w:ascii="Times New Roman" w:hAnsi="Times New Roman" w:cs="Times New Roman"/>
          <w:sz w:val="24"/>
          <w:szCs w:val="24"/>
        </w:rPr>
        <w:t xml:space="preserve"> </w:t>
      </w:r>
      <w:r w:rsidRPr="007138E3">
        <w:rPr>
          <w:rFonts w:ascii="Times New Roman" w:hAnsi="Times New Roman" w:cs="Times New Roman"/>
          <w:sz w:val="24"/>
          <w:szCs w:val="24"/>
        </w:rPr>
        <w:t>из них находятся в аварийном состоянии. При сильных порывах ветра возникают аварийные ситуации, связанные с поломкой опор.</w:t>
      </w:r>
      <w:r w:rsidRPr="007138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38E3">
        <w:rPr>
          <w:rFonts w:ascii="Times New Roman" w:hAnsi="Times New Roman" w:cs="Times New Roman"/>
          <w:sz w:val="24"/>
          <w:szCs w:val="24"/>
        </w:rPr>
        <w:t>Поэтому появляется необходимость в реконструкции существующих ВЛ отработавших нормативный срок эксплуатации и выработавших свой ресурс.</w:t>
      </w:r>
    </w:p>
    <w:p w:rsidR="00656DCD" w:rsidRPr="007138E3" w:rsidRDefault="00656DCD" w:rsidP="00656D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8E3">
        <w:rPr>
          <w:rFonts w:ascii="Times New Roman" w:hAnsi="Times New Roman" w:cs="Times New Roman"/>
          <w:sz w:val="24"/>
          <w:szCs w:val="24"/>
        </w:rPr>
        <w:t xml:space="preserve">Проектные решения приняты на основании подсчетов существующих и проектируемых </w:t>
      </w:r>
      <w:proofErr w:type="gramStart"/>
      <w:r w:rsidRPr="007138E3">
        <w:rPr>
          <w:rFonts w:ascii="Times New Roman" w:hAnsi="Times New Roman" w:cs="Times New Roman"/>
          <w:sz w:val="24"/>
          <w:szCs w:val="24"/>
        </w:rPr>
        <w:t>нагрузок  и</w:t>
      </w:r>
      <w:proofErr w:type="gramEnd"/>
      <w:r w:rsidRPr="007138E3">
        <w:rPr>
          <w:rFonts w:ascii="Times New Roman" w:hAnsi="Times New Roman" w:cs="Times New Roman"/>
          <w:sz w:val="24"/>
          <w:szCs w:val="24"/>
        </w:rPr>
        <w:t xml:space="preserve"> с учетом обеспечения надежного электроснабжения потребителей и в соответствии с их категорией и оптимальной загрузкой  трансформаторов питающих подстанции.  </w:t>
      </w:r>
    </w:p>
    <w:p w:rsidR="00656DCD" w:rsidRPr="007138E3" w:rsidRDefault="00656DCD" w:rsidP="00656D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8E3">
        <w:rPr>
          <w:rFonts w:ascii="Times New Roman" w:hAnsi="Times New Roman" w:cs="Times New Roman"/>
          <w:sz w:val="24"/>
          <w:szCs w:val="24"/>
        </w:rPr>
        <w:t>Для покрытия, проектируемого на расчетный срок роста электрических нагрузок в муниципальном образовании</w:t>
      </w:r>
      <w:r w:rsidR="00B06AA1">
        <w:rPr>
          <w:rFonts w:ascii="Times New Roman" w:hAnsi="Times New Roman" w:cs="Times New Roman"/>
          <w:sz w:val="24"/>
          <w:szCs w:val="24"/>
        </w:rPr>
        <w:t xml:space="preserve"> «</w:t>
      </w:r>
      <w:r w:rsidR="001D6D61">
        <w:rPr>
          <w:rFonts w:ascii="Times New Roman" w:hAnsi="Times New Roman" w:cs="Times New Roman"/>
          <w:sz w:val="24"/>
          <w:szCs w:val="24"/>
        </w:rPr>
        <w:t>село Карабаглы</w:t>
      </w:r>
      <w:r w:rsidR="00B06AA1">
        <w:rPr>
          <w:rFonts w:ascii="Times New Roman" w:hAnsi="Times New Roman" w:cs="Times New Roman"/>
          <w:sz w:val="24"/>
          <w:szCs w:val="24"/>
        </w:rPr>
        <w:t>»</w:t>
      </w:r>
      <w:r w:rsidRPr="007138E3">
        <w:rPr>
          <w:rFonts w:ascii="Times New Roman" w:hAnsi="Times New Roman" w:cs="Times New Roman"/>
          <w:sz w:val="24"/>
          <w:szCs w:val="24"/>
        </w:rPr>
        <w:t xml:space="preserve">, потребуется замена трансформаторов на ПС </w:t>
      </w:r>
      <w:r w:rsidR="009C10F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913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Карабаглинский</w:t>
      </w:r>
      <w:proofErr w:type="spellEnd"/>
      <w:r w:rsidR="009C10F4">
        <w:rPr>
          <w:rFonts w:ascii="Times New Roman" w:hAnsi="Times New Roman" w:cs="Times New Roman"/>
          <w:sz w:val="24"/>
          <w:szCs w:val="24"/>
        </w:rPr>
        <w:t>»</w:t>
      </w:r>
      <w:r w:rsidR="005B5846">
        <w:rPr>
          <w:rFonts w:ascii="Times New Roman" w:hAnsi="Times New Roman" w:cs="Times New Roman"/>
          <w:sz w:val="24"/>
          <w:szCs w:val="24"/>
        </w:rPr>
        <w:t>,</w:t>
      </w:r>
      <w:r w:rsidR="009C10F4">
        <w:rPr>
          <w:rFonts w:ascii="Times New Roman" w:hAnsi="Times New Roman" w:cs="Times New Roman"/>
          <w:sz w:val="24"/>
          <w:szCs w:val="24"/>
        </w:rPr>
        <w:t xml:space="preserve"> </w:t>
      </w:r>
      <w:r w:rsidRPr="007138E3">
        <w:rPr>
          <w:rFonts w:ascii="Times New Roman" w:hAnsi="Times New Roman" w:cs="Times New Roman"/>
          <w:sz w:val="24"/>
          <w:szCs w:val="24"/>
        </w:rPr>
        <w:t xml:space="preserve">так как подстанция не обеспечивает надежную работу в аварийном режиме и не имеет резерв мощности для дальнейшего развития территории.  </w:t>
      </w:r>
    </w:p>
    <w:p w:rsidR="00656DCD" w:rsidRPr="007138E3" w:rsidRDefault="00656DCD" w:rsidP="00656DCD">
      <w:pPr>
        <w:pStyle w:val="a3"/>
        <w:spacing w:before="0" w:beforeAutospacing="0" w:after="0" w:afterAutospacing="0"/>
        <w:ind w:firstLine="375"/>
        <w:jc w:val="center"/>
        <w:rPr>
          <w:b/>
          <w:bCs/>
        </w:rPr>
      </w:pPr>
    </w:p>
    <w:p w:rsidR="00656DCD" w:rsidRPr="007138E3" w:rsidRDefault="00656DCD" w:rsidP="00656DCD">
      <w:pPr>
        <w:pStyle w:val="a3"/>
        <w:spacing w:before="0" w:beforeAutospacing="0" w:after="0" w:afterAutospacing="0"/>
        <w:ind w:firstLine="375"/>
      </w:pPr>
      <w:r w:rsidRPr="007138E3">
        <w:rPr>
          <w:b/>
          <w:bCs/>
        </w:rPr>
        <w:t>2.3. Водопроводно-канализационное хозяйство</w:t>
      </w:r>
    </w:p>
    <w:p w:rsidR="00656DCD" w:rsidRPr="007138E3" w:rsidRDefault="00656DCD" w:rsidP="00656D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8E3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населения доброкачественной питьевой водой и в достаточном количестве является одной из основных задач. Зоны санитарной охраны источников водоснабжения не установлены. Водоснабжение </w:t>
      </w:r>
      <w:r w:rsidR="0089655E">
        <w:rPr>
          <w:rFonts w:ascii="Times New Roman" w:hAnsi="Times New Roman" w:cs="Times New Roman"/>
          <w:sz w:val="24"/>
          <w:szCs w:val="24"/>
        </w:rPr>
        <w:t xml:space="preserve">в </w:t>
      </w:r>
      <w:r w:rsidR="0089655E" w:rsidRPr="00A9139F">
        <w:rPr>
          <w:rFonts w:ascii="Times New Roman" w:hAnsi="Times New Roman" w:cs="Times New Roman"/>
          <w:sz w:val="24"/>
          <w:szCs w:val="24"/>
        </w:rPr>
        <w:t>МО</w:t>
      </w:r>
      <w:r w:rsidR="0089655E">
        <w:t xml:space="preserve"> </w:t>
      </w:r>
      <w:r w:rsidR="0089655E" w:rsidRPr="00D55F9A">
        <w:rPr>
          <w:rFonts w:ascii="Times New Roman" w:hAnsi="Times New Roman" w:cs="Times New Roman"/>
        </w:rPr>
        <w:t>«</w:t>
      </w:r>
      <w:r w:rsidR="001D6D61">
        <w:rPr>
          <w:rFonts w:ascii="Times New Roman" w:hAnsi="Times New Roman" w:cs="Times New Roman"/>
        </w:rPr>
        <w:t>село Карабаглы</w:t>
      </w:r>
      <w:r w:rsidR="0089655E" w:rsidRPr="00D55F9A">
        <w:rPr>
          <w:rFonts w:ascii="Times New Roman" w:hAnsi="Times New Roman" w:cs="Times New Roman"/>
        </w:rPr>
        <w:t>»</w:t>
      </w:r>
      <w:r w:rsidR="0089655E" w:rsidRPr="007138E3">
        <w:t xml:space="preserve"> </w:t>
      </w:r>
      <w:r w:rsidRPr="007138E3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4030BF">
        <w:rPr>
          <w:rFonts w:ascii="Times New Roman" w:hAnsi="Times New Roman" w:cs="Times New Roman"/>
          <w:sz w:val="24"/>
          <w:szCs w:val="24"/>
        </w:rPr>
        <w:t>из артезианских скважин их всего</w:t>
      </w:r>
      <w:r w:rsidR="009C10F4">
        <w:rPr>
          <w:rFonts w:ascii="Times New Roman" w:hAnsi="Times New Roman" w:cs="Times New Roman"/>
          <w:sz w:val="24"/>
          <w:szCs w:val="24"/>
        </w:rPr>
        <w:t>-</w:t>
      </w:r>
      <w:r w:rsidR="00D55F9A">
        <w:rPr>
          <w:rFonts w:ascii="Times New Roman" w:hAnsi="Times New Roman" w:cs="Times New Roman"/>
          <w:sz w:val="24"/>
          <w:szCs w:val="24"/>
        </w:rPr>
        <w:t xml:space="preserve"> </w:t>
      </w:r>
      <w:r w:rsidR="00A9139F">
        <w:rPr>
          <w:rFonts w:ascii="Times New Roman" w:hAnsi="Times New Roman" w:cs="Times New Roman"/>
          <w:sz w:val="24"/>
          <w:szCs w:val="24"/>
        </w:rPr>
        <w:t>3.</w:t>
      </w:r>
      <w:r w:rsidRPr="00713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DCD" w:rsidRPr="007138E3" w:rsidRDefault="00656DCD" w:rsidP="00656D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8E3">
        <w:rPr>
          <w:rFonts w:ascii="Times New Roman" w:hAnsi="Times New Roman" w:cs="Times New Roman"/>
          <w:sz w:val="24"/>
          <w:szCs w:val="24"/>
        </w:rPr>
        <w:t>Контроль за качеством воды, подаваемой на хозяйствен</w:t>
      </w:r>
      <w:r w:rsidR="00D55F9A">
        <w:rPr>
          <w:rFonts w:ascii="Times New Roman" w:hAnsi="Times New Roman" w:cs="Times New Roman"/>
          <w:sz w:val="24"/>
          <w:szCs w:val="24"/>
        </w:rPr>
        <w:t>но</w:t>
      </w:r>
      <w:r w:rsidRPr="007138E3">
        <w:rPr>
          <w:rFonts w:ascii="Times New Roman" w:hAnsi="Times New Roman" w:cs="Times New Roman"/>
          <w:sz w:val="24"/>
          <w:szCs w:val="24"/>
        </w:rPr>
        <w:t xml:space="preserve"> -питьевые нужды, ведёт </w:t>
      </w:r>
      <w:r w:rsidR="004030BF">
        <w:rPr>
          <w:rFonts w:ascii="Times New Roman" w:hAnsi="Times New Roman" w:cs="Times New Roman"/>
          <w:sz w:val="24"/>
          <w:szCs w:val="24"/>
        </w:rPr>
        <w:t xml:space="preserve">ТО Управления </w:t>
      </w:r>
      <w:proofErr w:type="spellStart"/>
      <w:r w:rsidR="004030B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4030BF">
        <w:rPr>
          <w:rFonts w:ascii="Times New Roman" w:hAnsi="Times New Roman" w:cs="Times New Roman"/>
          <w:sz w:val="24"/>
          <w:szCs w:val="24"/>
        </w:rPr>
        <w:t xml:space="preserve"> по РД в г. Кизляре</w:t>
      </w:r>
    </w:p>
    <w:p w:rsidR="00656DCD" w:rsidRPr="007138E3" w:rsidRDefault="00656DCD" w:rsidP="00656D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8E3">
        <w:rPr>
          <w:rFonts w:ascii="Times New Roman" w:hAnsi="Times New Roman" w:cs="Times New Roman"/>
          <w:sz w:val="24"/>
          <w:szCs w:val="24"/>
        </w:rPr>
        <w:t xml:space="preserve">В </w:t>
      </w:r>
      <w:r w:rsidR="004030BF">
        <w:rPr>
          <w:rFonts w:ascii="Times New Roman" w:hAnsi="Times New Roman" w:cs="Times New Roman"/>
          <w:sz w:val="24"/>
          <w:szCs w:val="24"/>
        </w:rPr>
        <w:t>МО «</w:t>
      </w:r>
      <w:r w:rsidR="001D6D61">
        <w:rPr>
          <w:rFonts w:ascii="Times New Roman" w:hAnsi="Times New Roman" w:cs="Times New Roman"/>
          <w:sz w:val="24"/>
          <w:szCs w:val="24"/>
        </w:rPr>
        <w:t>село Карабаглы</w:t>
      </w:r>
      <w:r w:rsidR="004030BF">
        <w:rPr>
          <w:rFonts w:ascii="Times New Roman" w:hAnsi="Times New Roman" w:cs="Times New Roman"/>
          <w:sz w:val="24"/>
          <w:szCs w:val="24"/>
        </w:rPr>
        <w:t xml:space="preserve">» </w:t>
      </w:r>
      <w:r w:rsidRPr="007138E3">
        <w:rPr>
          <w:rFonts w:ascii="Times New Roman" w:hAnsi="Times New Roman" w:cs="Times New Roman"/>
          <w:sz w:val="24"/>
          <w:szCs w:val="24"/>
        </w:rPr>
        <w:t xml:space="preserve">сетей и сооружений хозяйственно-бытовой канализации нет. Жилой фонд оборудован дворовыми </w:t>
      </w:r>
      <w:proofErr w:type="gramStart"/>
      <w:r w:rsidRPr="007138E3">
        <w:rPr>
          <w:rFonts w:ascii="Times New Roman" w:hAnsi="Times New Roman" w:cs="Times New Roman"/>
          <w:sz w:val="24"/>
          <w:szCs w:val="24"/>
        </w:rPr>
        <w:t xml:space="preserve">туалетами </w:t>
      </w:r>
      <w:r w:rsidR="004030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6DCD" w:rsidRPr="007138E3" w:rsidRDefault="00656DCD" w:rsidP="00656DCD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6DCD" w:rsidRPr="007138E3" w:rsidRDefault="00656DCD" w:rsidP="00656DCD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7138E3">
        <w:rPr>
          <w:b/>
          <w:bCs/>
          <w:color w:val="000000"/>
        </w:rPr>
        <w:t xml:space="preserve">Раздел 3. План развития </w:t>
      </w:r>
      <w:r w:rsidR="004030BF" w:rsidRPr="004030BF">
        <w:rPr>
          <w:b/>
        </w:rPr>
        <w:t>МО «</w:t>
      </w:r>
      <w:r w:rsidR="001D6D61">
        <w:rPr>
          <w:b/>
        </w:rPr>
        <w:t>село Карабаглы</w:t>
      </w:r>
      <w:r w:rsidR="004030BF" w:rsidRPr="004030BF">
        <w:rPr>
          <w:b/>
        </w:rPr>
        <w:t>»</w:t>
      </w:r>
    </w:p>
    <w:p w:rsidR="004030BF" w:rsidRDefault="00656DCD" w:rsidP="00656DCD">
      <w:pPr>
        <w:pStyle w:val="a3"/>
        <w:spacing w:before="0" w:beforeAutospacing="0" w:after="0" w:afterAutospacing="0"/>
        <w:ind w:firstLine="709"/>
        <w:jc w:val="both"/>
      </w:pPr>
      <w:r w:rsidRPr="007138E3">
        <w:t xml:space="preserve">Схема территориального планирования, прежде всего, предусматривает расширение территориальных границ населенного пункта </w:t>
      </w:r>
      <w:r w:rsidR="004030BF">
        <w:t>МО «</w:t>
      </w:r>
      <w:r w:rsidR="001D6D61">
        <w:t>село Карабаглы</w:t>
      </w:r>
      <w:proofErr w:type="gramStart"/>
      <w:r w:rsidR="004030BF">
        <w:t>» :</w:t>
      </w:r>
      <w:proofErr w:type="gramEnd"/>
    </w:p>
    <w:p w:rsidR="00656DCD" w:rsidRPr="007138E3" w:rsidRDefault="00656DCD" w:rsidP="00656DCD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7138E3">
        <w:t>формирование</w:t>
      </w:r>
      <w:proofErr w:type="gramEnd"/>
      <w:r w:rsidRPr="007138E3">
        <w:t xml:space="preserve"> земельных участков общей площадью</w:t>
      </w:r>
      <w:r w:rsidRPr="00A9139F">
        <w:rPr>
          <w:color w:val="FF0000"/>
        </w:rPr>
        <w:t xml:space="preserve"> </w:t>
      </w:r>
      <w:r w:rsidR="00DD3071" w:rsidRPr="00DD3071">
        <w:t>16</w:t>
      </w:r>
      <w:r w:rsidRPr="00A9139F">
        <w:rPr>
          <w:color w:val="FF0000"/>
        </w:rPr>
        <w:t xml:space="preserve"> </w:t>
      </w:r>
      <w:r w:rsidRPr="007138E3">
        <w:t xml:space="preserve">га, расположенных в </w:t>
      </w:r>
      <w:r w:rsidR="00D55F9A">
        <w:t>с</w:t>
      </w:r>
      <w:r w:rsidR="00A9139F">
        <w:t>.</w:t>
      </w:r>
      <w:r w:rsidR="00D55F9A">
        <w:t xml:space="preserve"> </w:t>
      </w:r>
      <w:r w:rsidR="00A9139F">
        <w:t>Карабаглы</w:t>
      </w:r>
      <w:r w:rsidRPr="007138E3">
        <w:t xml:space="preserve"> в кадастровом квартале, включение в границы населенного пункта </w:t>
      </w:r>
      <w:r w:rsidR="00E65DE7">
        <w:t>.</w:t>
      </w:r>
    </w:p>
    <w:p w:rsidR="00656DCD" w:rsidRPr="007138E3" w:rsidRDefault="00656DCD" w:rsidP="00656DCD">
      <w:pPr>
        <w:pStyle w:val="a3"/>
        <w:spacing w:before="0" w:beforeAutospacing="0" w:after="0" w:afterAutospacing="0"/>
        <w:ind w:firstLine="709"/>
        <w:jc w:val="both"/>
      </w:pPr>
      <w:r w:rsidRPr="007138E3">
        <w:t>Затем в плане развития сельского поселения</w:t>
      </w:r>
      <w:r w:rsidR="00BB4422">
        <w:t xml:space="preserve"> «</w:t>
      </w:r>
      <w:r w:rsidR="001D6D61">
        <w:t>село Карабаглы</w:t>
      </w:r>
      <w:r w:rsidR="00BB4422">
        <w:t>»</w:t>
      </w:r>
      <w:r w:rsidRPr="007138E3">
        <w:t xml:space="preserve"> на период до 20</w:t>
      </w:r>
      <w:r w:rsidR="00BB4422">
        <w:t>25</w:t>
      </w:r>
      <w:r w:rsidRPr="007138E3">
        <w:t xml:space="preserve"> года предусматривается размещение следующих объектов капитального строительства местного значения:</w:t>
      </w:r>
    </w:p>
    <w:p w:rsidR="00656DCD" w:rsidRPr="007138E3" w:rsidRDefault="00656DCD" w:rsidP="00656DCD">
      <w:pPr>
        <w:pStyle w:val="a3"/>
        <w:spacing w:before="0" w:beforeAutospacing="0" w:after="0" w:afterAutospacing="0"/>
        <w:rPr>
          <w:b/>
        </w:rPr>
      </w:pPr>
      <w:r w:rsidRPr="007138E3">
        <w:rPr>
          <w:b/>
        </w:rPr>
        <w:t>3.1. В сфере образования:</w:t>
      </w:r>
    </w:p>
    <w:p w:rsidR="00656DCD" w:rsidRPr="007138E3" w:rsidRDefault="00656DCD" w:rsidP="00656DCD">
      <w:pPr>
        <w:pStyle w:val="a3"/>
        <w:spacing w:before="0" w:beforeAutospacing="0" w:after="0" w:afterAutospacing="0"/>
        <w:ind w:firstLine="709"/>
        <w:jc w:val="both"/>
      </w:pPr>
      <w:r w:rsidRPr="007138E3">
        <w:t xml:space="preserve">- в </w:t>
      </w:r>
      <w:r w:rsidR="00D55F9A">
        <w:t>с</w:t>
      </w:r>
      <w:r w:rsidR="00A9139F">
        <w:t>.</w:t>
      </w:r>
      <w:r w:rsidR="00D55F9A">
        <w:t xml:space="preserve"> </w:t>
      </w:r>
      <w:r w:rsidR="00A9139F">
        <w:t>Карабаглы</w:t>
      </w:r>
      <w:r w:rsidRPr="007138E3">
        <w:t xml:space="preserve"> предусматривается организация дополнительной дошкольной группы вместимостью 20 детей </w:t>
      </w:r>
      <w:r w:rsidR="00D55F9A">
        <w:t>в детском саду «</w:t>
      </w:r>
      <w:r w:rsidR="00A9139F">
        <w:t>Радуга</w:t>
      </w:r>
      <w:r w:rsidR="00D55F9A">
        <w:t>»</w:t>
      </w:r>
      <w:r w:rsidRPr="007138E3">
        <w:t xml:space="preserve"> </w:t>
      </w:r>
    </w:p>
    <w:p w:rsidR="00656DCD" w:rsidRPr="007138E3" w:rsidRDefault="00656DCD" w:rsidP="00656DCD">
      <w:pPr>
        <w:pStyle w:val="a3"/>
        <w:spacing w:before="0" w:beforeAutospacing="0" w:after="0" w:afterAutospacing="0"/>
        <w:rPr>
          <w:b/>
        </w:rPr>
      </w:pPr>
      <w:r w:rsidRPr="007138E3">
        <w:rPr>
          <w:b/>
        </w:rPr>
        <w:t>3.2. В сфере культуры:</w:t>
      </w:r>
    </w:p>
    <w:p w:rsidR="00656DCD" w:rsidRDefault="00656DCD" w:rsidP="00656DCD">
      <w:pPr>
        <w:pStyle w:val="a3"/>
        <w:spacing w:before="0" w:beforeAutospacing="0" w:after="0" w:afterAutospacing="0"/>
        <w:ind w:firstLine="709"/>
        <w:jc w:val="both"/>
      </w:pPr>
      <w:r w:rsidRPr="007138E3">
        <w:t xml:space="preserve">- в </w:t>
      </w:r>
      <w:r w:rsidR="00D55F9A">
        <w:t>с.</w:t>
      </w:r>
      <w:r w:rsidR="00A9139F">
        <w:t>Карабаглы</w:t>
      </w:r>
      <w:r w:rsidRPr="007138E3">
        <w:t xml:space="preserve"> – реконструкция клубного учреждения</w:t>
      </w:r>
      <w:r w:rsidR="00A9139F">
        <w:t>.</w:t>
      </w:r>
      <w:r w:rsidRPr="007138E3">
        <w:t xml:space="preserve"> </w:t>
      </w:r>
    </w:p>
    <w:p w:rsidR="00E65DE7" w:rsidRPr="007138E3" w:rsidRDefault="00E65DE7" w:rsidP="00656DCD">
      <w:pPr>
        <w:pStyle w:val="a3"/>
        <w:spacing w:before="0" w:beforeAutospacing="0" w:after="0" w:afterAutospacing="0"/>
        <w:ind w:firstLine="709"/>
        <w:jc w:val="both"/>
      </w:pPr>
    </w:p>
    <w:p w:rsidR="00656DCD" w:rsidRPr="007138E3" w:rsidRDefault="00656DCD" w:rsidP="00656DCD">
      <w:pPr>
        <w:pStyle w:val="a3"/>
        <w:spacing w:before="0" w:beforeAutospacing="0" w:after="0" w:afterAutospacing="0"/>
        <w:rPr>
          <w:b/>
        </w:rPr>
      </w:pPr>
      <w:r w:rsidRPr="007138E3">
        <w:rPr>
          <w:b/>
        </w:rPr>
        <w:t>3.3. В сфере физической культуры и спорта:</w:t>
      </w:r>
    </w:p>
    <w:p w:rsidR="00656DCD" w:rsidRPr="007138E3" w:rsidRDefault="00656DCD" w:rsidP="00656DCD">
      <w:pPr>
        <w:pStyle w:val="a3"/>
        <w:spacing w:before="0" w:beforeAutospacing="0" w:after="0" w:afterAutospacing="0"/>
        <w:ind w:firstLine="709"/>
        <w:jc w:val="both"/>
      </w:pPr>
      <w:r w:rsidRPr="007138E3">
        <w:t xml:space="preserve">- в </w:t>
      </w:r>
      <w:r w:rsidR="00D55F9A">
        <w:t xml:space="preserve">с. </w:t>
      </w:r>
      <w:r w:rsidR="00A9139F">
        <w:t>Карабаглы</w:t>
      </w:r>
      <w:r w:rsidR="00DD3071">
        <w:t xml:space="preserve"> – </w:t>
      </w:r>
      <w:r w:rsidR="00D55F9A">
        <w:t>спортивн</w:t>
      </w:r>
      <w:r w:rsidR="00DD3071">
        <w:t>ые</w:t>
      </w:r>
      <w:r w:rsidR="00D55F9A">
        <w:t xml:space="preserve"> секции </w:t>
      </w:r>
      <w:r w:rsidR="00DD3071">
        <w:t>по футболу</w:t>
      </w:r>
      <w:r w:rsidR="00D55F9A">
        <w:t>.</w:t>
      </w:r>
    </w:p>
    <w:p w:rsidR="00656DCD" w:rsidRPr="007138E3" w:rsidRDefault="00656DCD" w:rsidP="00656DCD">
      <w:pPr>
        <w:rPr>
          <w:rFonts w:ascii="Times New Roman" w:hAnsi="Times New Roman" w:cs="Times New Roman"/>
          <w:sz w:val="24"/>
          <w:szCs w:val="24"/>
        </w:rPr>
      </w:pPr>
      <w:r w:rsidRPr="007138E3">
        <w:rPr>
          <w:rFonts w:ascii="Times New Roman" w:hAnsi="Times New Roman" w:cs="Times New Roman"/>
          <w:b/>
          <w:bCs/>
          <w:sz w:val="24"/>
          <w:szCs w:val="24"/>
        </w:rPr>
        <w:t>3.4. В сфере водоснабжения:</w:t>
      </w:r>
    </w:p>
    <w:p w:rsidR="00656DCD" w:rsidRPr="007138E3" w:rsidRDefault="00656DCD" w:rsidP="00656D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8E3">
        <w:rPr>
          <w:rFonts w:ascii="Times New Roman" w:hAnsi="Times New Roman" w:cs="Times New Roman"/>
          <w:sz w:val="24"/>
          <w:szCs w:val="24"/>
        </w:rPr>
        <w:t xml:space="preserve">- по первому поясу ЗСО необходимо выполнить следующие мероприятия: должна быть озеленена, огорожена от несанкционированных доступов; </w:t>
      </w:r>
    </w:p>
    <w:p w:rsidR="00656DCD" w:rsidRPr="007138E3" w:rsidRDefault="00656DCD" w:rsidP="00656D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8E3">
        <w:rPr>
          <w:rFonts w:ascii="Times New Roman" w:hAnsi="Times New Roman" w:cs="Times New Roman"/>
          <w:sz w:val="24"/>
          <w:szCs w:val="24"/>
        </w:rPr>
        <w:t xml:space="preserve">- устройство для нужд пожаротушения подъездов с твердым покрытием для </w:t>
      </w:r>
      <w:proofErr w:type="gramStart"/>
      <w:r w:rsidRPr="007138E3">
        <w:rPr>
          <w:rFonts w:ascii="Times New Roman" w:hAnsi="Times New Roman" w:cs="Times New Roman"/>
          <w:sz w:val="24"/>
          <w:szCs w:val="24"/>
        </w:rPr>
        <w:t>возможности </w:t>
      </w:r>
      <w:r w:rsidRPr="00713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138E3">
        <w:rPr>
          <w:rFonts w:ascii="Times New Roman" w:hAnsi="Times New Roman" w:cs="Times New Roman"/>
          <w:sz w:val="24"/>
          <w:szCs w:val="24"/>
        </w:rPr>
        <w:t>забора</w:t>
      </w:r>
      <w:proofErr w:type="gramEnd"/>
      <w:r w:rsidRPr="007138E3">
        <w:rPr>
          <w:rFonts w:ascii="Times New Roman" w:hAnsi="Times New Roman" w:cs="Times New Roman"/>
          <w:sz w:val="24"/>
          <w:szCs w:val="24"/>
        </w:rPr>
        <w:t xml:space="preserve"> воды пожарными машинами непосредственно из водоемов (расчетный период).</w:t>
      </w:r>
    </w:p>
    <w:p w:rsidR="00656DCD" w:rsidRPr="007138E3" w:rsidRDefault="00656DCD" w:rsidP="00656DC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138E3">
        <w:rPr>
          <w:rFonts w:ascii="Times New Roman" w:hAnsi="Times New Roman" w:cs="Times New Roman"/>
          <w:b/>
          <w:sz w:val="24"/>
          <w:szCs w:val="24"/>
        </w:rPr>
        <w:t>3.5</w:t>
      </w:r>
      <w:r w:rsidRPr="007138E3">
        <w:rPr>
          <w:rFonts w:ascii="Times New Roman" w:hAnsi="Times New Roman" w:cs="Times New Roman"/>
          <w:b/>
          <w:bCs/>
          <w:sz w:val="24"/>
          <w:szCs w:val="24"/>
        </w:rPr>
        <w:t>. В сфере электроснабжения планируется:</w:t>
      </w:r>
    </w:p>
    <w:p w:rsidR="00656DCD" w:rsidRPr="007138E3" w:rsidRDefault="00656DCD" w:rsidP="00656D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8E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13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138E3">
        <w:rPr>
          <w:rFonts w:ascii="Times New Roman" w:hAnsi="Times New Roman" w:cs="Times New Roman"/>
          <w:sz w:val="24"/>
          <w:szCs w:val="24"/>
        </w:rPr>
        <w:t>реконструкция наружного освещения улиц и проездов;</w:t>
      </w:r>
    </w:p>
    <w:p w:rsidR="00656DCD" w:rsidRPr="007138E3" w:rsidRDefault="00656DCD" w:rsidP="00656D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8E3">
        <w:rPr>
          <w:rFonts w:ascii="Times New Roman" w:hAnsi="Times New Roman" w:cs="Times New Roman"/>
          <w:sz w:val="24"/>
          <w:szCs w:val="24"/>
        </w:rPr>
        <w:t>- внедрение современного электроосветительного оборудования, обеспечивающего экономию электрической энергии.</w:t>
      </w:r>
    </w:p>
    <w:p w:rsidR="00656DCD" w:rsidRPr="007138E3" w:rsidRDefault="00656DCD" w:rsidP="00656DCD">
      <w:pPr>
        <w:rPr>
          <w:rFonts w:ascii="Times New Roman" w:hAnsi="Times New Roman" w:cs="Times New Roman"/>
          <w:sz w:val="24"/>
          <w:szCs w:val="24"/>
        </w:rPr>
      </w:pPr>
      <w:r w:rsidRPr="007138E3">
        <w:rPr>
          <w:rFonts w:ascii="Times New Roman" w:hAnsi="Times New Roman" w:cs="Times New Roman"/>
          <w:b/>
          <w:bCs/>
          <w:sz w:val="24"/>
          <w:szCs w:val="24"/>
        </w:rPr>
        <w:t>3.6. Организация сбора и вывоза ТБО:</w:t>
      </w:r>
    </w:p>
    <w:p w:rsidR="00656DCD" w:rsidRPr="007138E3" w:rsidRDefault="00656DCD" w:rsidP="00656D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8E3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- улучшение санитарного состояния территорий сельского поселения;</w:t>
      </w:r>
    </w:p>
    <w:p w:rsidR="00656DCD" w:rsidRPr="007138E3" w:rsidRDefault="00656DCD" w:rsidP="00656D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8E3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7138E3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стабилизация </w:t>
      </w:r>
      <w:r w:rsidRPr="007138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138E3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7138E3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последующее уменьшение образования бытовых отходов;</w:t>
      </w:r>
    </w:p>
    <w:p w:rsidR="00656DCD" w:rsidRPr="007138E3" w:rsidRDefault="00656DCD" w:rsidP="00656D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8E3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- улучшение экологического состояния сельского поселения;</w:t>
      </w:r>
    </w:p>
    <w:p w:rsidR="00656DCD" w:rsidRPr="007138E3" w:rsidRDefault="00656DCD" w:rsidP="00656D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8E3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обеспечение надлежащего </w:t>
      </w:r>
      <w:proofErr w:type="gramStart"/>
      <w:r w:rsidRPr="007138E3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сбора </w:t>
      </w:r>
      <w:r w:rsidRPr="007138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138E3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7138E3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транспортировки ТБО.</w:t>
      </w:r>
    </w:p>
    <w:p w:rsidR="00656DCD" w:rsidRPr="007138E3" w:rsidRDefault="00656DCD" w:rsidP="00656DCD">
      <w:pPr>
        <w:pStyle w:val="a3"/>
        <w:spacing w:before="0" w:beforeAutospacing="0" w:after="0" w:afterAutospacing="0"/>
        <w:ind w:hanging="720"/>
        <w:jc w:val="center"/>
        <w:rPr>
          <w:b/>
          <w:bCs/>
          <w:color w:val="000000"/>
        </w:rPr>
      </w:pPr>
    </w:p>
    <w:p w:rsidR="00656DCD" w:rsidRPr="007138E3" w:rsidRDefault="00656DCD" w:rsidP="00656DCD">
      <w:pPr>
        <w:pStyle w:val="a3"/>
        <w:spacing w:before="0" w:beforeAutospacing="0" w:after="0" w:afterAutospacing="0"/>
        <w:ind w:hanging="720"/>
        <w:jc w:val="center"/>
        <w:rPr>
          <w:color w:val="000000"/>
        </w:rPr>
      </w:pPr>
      <w:r w:rsidRPr="007138E3">
        <w:rPr>
          <w:b/>
          <w:bCs/>
          <w:color w:val="000000"/>
        </w:rPr>
        <w:t>Раздел 4.</w:t>
      </w:r>
      <w:r w:rsidRPr="007138E3">
        <w:rPr>
          <w:color w:val="000000"/>
        </w:rPr>
        <w:t> </w:t>
      </w:r>
      <w:r w:rsidRPr="007138E3">
        <w:rPr>
          <w:b/>
          <w:bCs/>
          <w:color w:val="000000"/>
        </w:rPr>
        <w:t>Перечень мероприятий и целевых показателей</w:t>
      </w:r>
    </w:p>
    <w:p w:rsidR="00656DCD" w:rsidRPr="007138E3" w:rsidRDefault="00656DCD" w:rsidP="00656DCD">
      <w:pPr>
        <w:pStyle w:val="a3"/>
        <w:spacing w:before="0" w:beforeAutospacing="0" w:after="0" w:afterAutospacing="0"/>
        <w:ind w:firstLine="709"/>
        <w:jc w:val="both"/>
      </w:pPr>
      <w:r w:rsidRPr="007138E3">
        <w:t>Мероприятия по строительству, реконструкции и техническому перевооружению направлены на повышение степени надежности, качества предоставляемых услуг, улучшению экологического состояния окружающей среды, обеспечение доступности предоставляемых услуг всем группам потребителей.</w:t>
      </w:r>
    </w:p>
    <w:p w:rsidR="00656DCD" w:rsidRPr="007138E3" w:rsidRDefault="00656DCD" w:rsidP="00656DCD">
      <w:pPr>
        <w:rPr>
          <w:rFonts w:ascii="Times New Roman" w:hAnsi="Times New Roman" w:cs="Times New Roman"/>
          <w:sz w:val="24"/>
          <w:szCs w:val="24"/>
        </w:rPr>
      </w:pPr>
      <w:r w:rsidRPr="007138E3">
        <w:rPr>
          <w:rFonts w:ascii="Times New Roman" w:hAnsi="Times New Roman" w:cs="Times New Roman"/>
          <w:b/>
          <w:bCs/>
          <w:sz w:val="24"/>
          <w:szCs w:val="24"/>
        </w:rPr>
        <w:t>4.1. В сфере водоснабжения:</w:t>
      </w:r>
    </w:p>
    <w:p w:rsidR="00656DCD" w:rsidRPr="007138E3" w:rsidRDefault="00656DCD" w:rsidP="00656D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8E3">
        <w:rPr>
          <w:rFonts w:ascii="Times New Roman" w:hAnsi="Times New Roman" w:cs="Times New Roman"/>
          <w:sz w:val="24"/>
          <w:szCs w:val="24"/>
        </w:rPr>
        <w:t>Основными целевыми индикаторами реализации мероприятий программы комплексного развития системы водоснабжения потребителей поселения являются:</w:t>
      </w:r>
    </w:p>
    <w:p w:rsidR="00656DCD" w:rsidRPr="007138E3" w:rsidRDefault="00A9139F" w:rsidP="00656D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6DCD" w:rsidRPr="007138E3">
        <w:rPr>
          <w:rFonts w:ascii="Times New Roman" w:hAnsi="Times New Roman" w:cs="Times New Roman"/>
          <w:sz w:val="24"/>
          <w:szCs w:val="24"/>
        </w:rPr>
        <w:t>. по первому поясу ЗСО необходимо выполнить следующие мероприятия: должна быть озеленена, огорожена от несанкционированных доступов;</w:t>
      </w:r>
    </w:p>
    <w:p w:rsidR="00656DCD" w:rsidRPr="007138E3" w:rsidRDefault="00A9139F" w:rsidP="00656D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56DCD" w:rsidRPr="007138E3">
        <w:rPr>
          <w:rFonts w:ascii="Times New Roman" w:hAnsi="Times New Roman" w:cs="Times New Roman"/>
          <w:sz w:val="24"/>
          <w:szCs w:val="24"/>
        </w:rPr>
        <w:t xml:space="preserve">. строительство магистральных сетей </w:t>
      </w:r>
      <w:r w:rsidR="00656DCD" w:rsidRPr="00DD307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56DCD" w:rsidRPr="00DD3071">
        <w:rPr>
          <w:rFonts w:ascii="Times New Roman" w:hAnsi="Times New Roman" w:cs="Times New Roman"/>
          <w:sz w:val="24"/>
          <w:szCs w:val="24"/>
        </w:rPr>
        <w:t xml:space="preserve"> </w:t>
      </w:r>
      <w:r w:rsidR="00BE56F4" w:rsidRPr="00DD3071">
        <w:rPr>
          <w:rFonts w:ascii="Times New Roman" w:hAnsi="Times New Roman" w:cs="Times New Roman"/>
          <w:sz w:val="24"/>
          <w:szCs w:val="24"/>
        </w:rPr>
        <w:t>100</w:t>
      </w:r>
      <w:r w:rsidR="00656DCD" w:rsidRPr="00DD3071">
        <w:rPr>
          <w:rFonts w:ascii="Times New Roman" w:hAnsi="Times New Roman" w:cs="Times New Roman"/>
          <w:sz w:val="24"/>
          <w:szCs w:val="24"/>
        </w:rPr>
        <w:t xml:space="preserve">мм, протяженностью </w:t>
      </w:r>
      <w:r w:rsidR="00120DAE" w:rsidRPr="00DD3071">
        <w:rPr>
          <w:rFonts w:ascii="Times New Roman" w:hAnsi="Times New Roman" w:cs="Times New Roman"/>
          <w:sz w:val="24"/>
          <w:szCs w:val="24"/>
        </w:rPr>
        <w:t>2,0</w:t>
      </w:r>
      <w:r w:rsidR="00656DCD" w:rsidRPr="00DD3071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656DCD" w:rsidRPr="007138E3" w:rsidRDefault="00656DCD" w:rsidP="00656D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DCD" w:rsidRPr="007138E3" w:rsidRDefault="00656DCD" w:rsidP="00656DCD">
      <w:pPr>
        <w:rPr>
          <w:rFonts w:ascii="Times New Roman" w:hAnsi="Times New Roman" w:cs="Times New Roman"/>
          <w:sz w:val="24"/>
          <w:szCs w:val="24"/>
        </w:rPr>
      </w:pPr>
      <w:r w:rsidRPr="007138E3">
        <w:rPr>
          <w:rFonts w:ascii="Times New Roman" w:hAnsi="Times New Roman" w:cs="Times New Roman"/>
          <w:b/>
          <w:bCs/>
          <w:sz w:val="24"/>
          <w:szCs w:val="24"/>
        </w:rPr>
        <w:t>4.2. В сфере водоотведения:</w:t>
      </w:r>
    </w:p>
    <w:p w:rsidR="00656DCD" w:rsidRPr="007138E3" w:rsidRDefault="00BE56F4" w:rsidP="00656D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МО «</w:t>
      </w:r>
      <w:r w:rsidR="001D6D61">
        <w:rPr>
          <w:rFonts w:ascii="Times New Roman" w:hAnsi="Times New Roman" w:cs="Times New Roman"/>
          <w:sz w:val="24"/>
          <w:szCs w:val="24"/>
        </w:rPr>
        <w:t>село Карабаглы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628A1">
        <w:rPr>
          <w:rFonts w:ascii="Times New Roman" w:hAnsi="Times New Roman" w:cs="Times New Roman"/>
          <w:sz w:val="24"/>
          <w:szCs w:val="24"/>
        </w:rPr>
        <w:t xml:space="preserve"> сооружений хозяйств</w:t>
      </w:r>
      <w:r w:rsidR="00656DCD" w:rsidRPr="007138E3">
        <w:rPr>
          <w:rFonts w:ascii="Times New Roman" w:hAnsi="Times New Roman" w:cs="Times New Roman"/>
          <w:sz w:val="24"/>
          <w:szCs w:val="24"/>
        </w:rPr>
        <w:t>енно -</w:t>
      </w:r>
      <w:r w:rsidR="00A9139F">
        <w:rPr>
          <w:rFonts w:ascii="Times New Roman" w:hAnsi="Times New Roman" w:cs="Times New Roman"/>
          <w:sz w:val="24"/>
          <w:szCs w:val="24"/>
        </w:rPr>
        <w:t xml:space="preserve"> </w:t>
      </w:r>
      <w:r w:rsidR="00656DCD" w:rsidRPr="007138E3">
        <w:rPr>
          <w:rFonts w:ascii="Times New Roman" w:hAnsi="Times New Roman" w:cs="Times New Roman"/>
          <w:sz w:val="24"/>
          <w:szCs w:val="24"/>
        </w:rPr>
        <w:t xml:space="preserve">бытовой канализации нет. Жилой фонд оборудован дворовыми туалетами и выгребными ямами. </w:t>
      </w:r>
    </w:p>
    <w:p w:rsidR="00656DCD" w:rsidRPr="007138E3" w:rsidRDefault="00656DCD" w:rsidP="00656DCD">
      <w:pPr>
        <w:rPr>
          <w:rFonts w:ascii="Times New Roman" w:hAnsi="Times New Roman" w:cs="Times New Roman"/>
          <w:sz w:val="24"/>
          <w:szCs w:val="24"/>
        </w:rPr>
      </w:pPr>
      <w:r w:rsidRPr="007138E3">
        <w:rPr>
          <w:rFonts w:ascii="Times New Roman" w:hAnsi="Times New Roman" w:cs="Times New Roman"/>
          <w:b/>
          <w:bCs/>
          <w:sz w:val="24"/>
          <w:szCs w:val="24"/>
        </w:rPr>
        <w:t>4.3. В сфере электроснабжения:</w:t>
      </w:r>
    </w:p>
    <w:p w:rsidR="00656DCD" w:rsidRPr="007138E3" w:rsidRDefault="00656DCD" w:rsidP="00656D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8E3">
        <w:rPr>
          <w:rFonts w:ascii="Times New Roman" w:hAnsi="Times New Roman" w:cs="Times New Roman"/>
          <w:sz w:val="24"/>
          <w:szCs w:val="24"/>
        </w:rPr>
        <w:t>Основными целевыми индикаторами реализации мероприятий программы комплексного развития системы электроснабжения потребителей поселения являются:</w:t>
      </w:r>
    </w:p>
    <w:p w:rsidR="00656DCD" w:rsidRPr="007138E3" w:rsidRDefault="00656DCD" w:rsidP="00656D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8E3">
        <w:rPr>
          <w:rFonts w:ascii="Times New Roman" w:hAnsi="Times New Roman" w:cs="Times New Roman"/>
          <w:sz w:val="24"/>
          <w:szCs w:val="24"/>
        </w:rPr>
        <w:t>1. Реконструкция существующего наружного освещения улиц и</w:t>
      </w:r>
      <w:r w:rsidRPr="00713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138E3">
        <w:rPr>
          <w:rFonts w:ascii="Times New Roman" w:hAnsi="Times New Roman" w:cs="Times New Roman"/>
          <w:sz w:val="24"/>
          <w:szCs w:val="24"/>
        </w:rPr>
        <w:t>проездов;</w:t>
      </w:r>
    </w:p>
    <w:p w:rsidR="00656DCD" w:rsidRPr="007138E3" w:rsidRDefault="00656DCD" w:rsidP="00656D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8E3">
        <w:rPr>
          <w:rFonts w:ascii="Times New Roman" w:hAnsi="Times New Roman" w:cs="Times New Roman"/>
          <w:sz w:val="24"/>
          <w:szCs w:val="24"/>
        </w:rPr>
        <w:t>2. </w:t>
      </w:r>
      <w:r w:rsidR="00BE56F4">
        <w:rPr>
          <w:rFonts w:ascii="Times New Roman" w:hAnsi="Times New Roman" w:cs="Times New Roman"/>
          <w:sz w:val="24"/>
          <w:szCs w:val="24"/>
        </w:rPr>
        <w:t>Замена старых и в</w:t>
      </w:r>
      <w:r w:rsidRPr="007138E3">
        <w:rPr>
          <w:rFonts w:ascii="Times New Roman" w:hAnsi="Times New Roman" w:cs="Times New Roman"/>
          <w:sz w:val="24"/>
          <w:szCs w:val="24"/>
        </w:rPr>
        <w:t>недрение современного электроосветительного оборудования,</w:t>
      </w:r>
      <w:r w:rsidRPr="00713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138E3">
        <w:rPr>
          <w:rFonts w:ascii="Times New Roman" w:hAnsi="Times New Roman" w:cs="Times New Roman"/>
          <w:sz w:val="24"/>
          <w:szCs w:val="24"/>
        </w:rPr>
        <w:t>обеспечивающего экономию электрической энергии;</w:t>
      </w:r>
    </w:p>
    <w:p w:rsidR="00656DCD" w:rsidRPr="007138E3" w:rsidRDefault="00656DCD" w:rsidP="00656DCD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656DCD" w:rsidRPr="007138E3" w:rsidRDefault="00656DCD" w:rsidP="00656DCD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7138E3">
        <w:rPr>
          <w:b/>
          <w:bCs/>
          <w:color w:val="000000"/>
        </w:rPr>
        <w:t xml:space="preserve">Раздел 5. </w:t>
      </w:r>
      <w:r w:rsidRPr="007138E3">
        <w:rPr>
          <w:b/>
          <w:color w:val="000000"/>
        </w:rPr>
        <w:t>Анализ фактических и плановых расходов на финансирование мероприятий, предусмотренных подпрограммой</w:t>
      </w:r>
    </w:p>
    <w:p w:rsidR="00656DCD" w:rsidRPr="007138E3" w:rsidRDefault="00656DCD" w:rsidP="00656DCD">
      <w:pPr>
        <w:pStyle w:val="a3"/>
        <w:spacing w:before="0" w:beforeAutospacing="0" w:after="0" w:afterAutospacing="0"/>
        <w:ind w:firstLine="709"/>
        <w:jc w:val="both"/>
      </w:pPr>
      <w:r w:rsidRPr="007138E3">
        <w:t>Основными источниками финансирования мероприятий программы являются:</w:t>
      </w:r>
    </w:p>
    <w:p w:rsidR="00656DCD" w:rsidRPr="007138E3" w:rsidRDefault="00656DCD" w:rsidP="00656DCD">
      <w:pPr>
        <w:pStyle w:val="a3"/>
        <w:spacing w:before="0" w:beforeAutospacing="0" w:after="0" w:afterAutospacing="0"/>
        <w:ind w:firstLine="709"/>
        <w:jc w:val="both"/>
      </w:pPr>
      <w:r w:rsidRPr="007138E3">
        <w:t xml:space="preserve">-средства </w:t>
      </w:r>
      <w:r w:rsidR="00BE56F4">
        <w:t>республиканск</w:t>
      </w:r>
      <w:r w:rsidRPr="007138E3">
        <w:t>ого бюджета;</w:t>
      </w:r>
    </w:p>
    <w:p w:rsidR="00656DCD" w:rsidRPr="007138E3" w:rsidRDefault="00656DCD" w:rsidP="00656DCD">
      <w:pPr>
        <w:pStyle w:val="a3"/>
        <w:spacing w:before="0" w:beforeAutospacing="0" w:after="0" w:afterAutospacing="0"/>
        <w:ind w:firstLine="709"/>
        <w:jc w:val="both"/>
      </w:pPr>
      <w:r w:rsidRPr="007138E3">
        <w:t>- средства районного бюджета</w:t>
      </w:r>
    </w:p>
    <w:p w:rsidR="00656DCD" w:rsidRPr="007138E3" w:rsidRDefault="00656DCD" w:rsidP="00656DCD">
      <w:pPr>
        <w:pStyle w:val="a3"/>
        <w:spacing w:before="0" w:beforeAutospacing="0" w:after="0" w:afterAutospacing="0"/>
        <w:ind w:firstLine="709"/>
        <w:jc w:val="both"/>
      </w:pPr>
      <w:r w:rsidRPr="007138E3">
        <w:t>-средства бюджета сельского поселения</w:t>
      </w:r>
      <w:r w:rsidR="00BE56F4">
        <w:t xml:space="preserve"> «</w:t>
      </w:r>
      <w:r w:rsidR="001D6D61">
        <w:t>село Карабаглы</w:t>
      </w:r>
      <w:r w:rsidR="00BE56F4">
        <w:t>»</w:t>
      </w:r>
      <w:r w:rsidRPr="007138E3">
        <w:t>;</w:t>
      </w:r>
    </w:p>
    <w:p w:rsidR="00656DCD" w:rsidRPr="007138E3" w:rsidRDefault="00656DCD" w:rsidP="00656DCD">
      <w:pPr>
        <w:pStyle w:val="a3"/>
        <w:spacing w:before="0" w:beforeAutospacing="0" w:after="0" w:afterAutospacing="0"/>
        <w:ind w:firstLine="709"/>
        <w:jc w:val="both"/>
      </w:pPr>
      <w:r w:rsidRPr="007138E3">
        <w:t>- иные средства, предусмотренные законодательством.</w:t>
      </w:r>
    </w:p>
    <w:p w:rsidR="00656DCD" w:rsidRPr="007138E3" w:rsidRDefault="00656DCD" w:rsidP="00656D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8E3">
        <w:rPr>
          <w:rFonts w:ascii="Times New Roman" w:hAnsi="Times New Roman" w:cs="Times New Roman"/>
          <w:sz w:val="24"/>
          <w:szCs w:val="24"/>
        </w:rPr>
        <w:t>Бюджетные ассигнования, предусмотренные в плановом периоде 201</w:t>
      </w:r>
      <w:r w:rsidR="00712F67">
        <w:rPr>
          <w:rFonts w:ascii="Times New Roman" w:hAnsi="Times New Roman" w:cs="Times New Roman"/>
          <w:sz w:val="24"/>
          <w:szCs w:val="24"/>
        </w:rPr>
        <w:t>7</w:t>
      </w:r>
      <w:r w:rsidRPr="007138E3">
        <w:rPr>
          <w:rFonts w:ascii="Times New Roman" w:hAnsi="Times New Roman" w:cs="Times New Roman"/>
          <w:sz w:val="24"/>
          <w:szCs w:val="24"/>
        </w:rPr>
        <w:t>-20</w:t>
      </w:r>
      <w:r w:rsidR="00712F67">
        <w:rPr>
          <w:rFonts w:ascii="Times New Roman" w:hAnsi="Times New Roman" w:cs="Times New Roman"/>
          <w:sz w:val="24"/>
          <w:szCs w:val="24"/>
        </w:rPr>
        <w:t>25</w:t>
      </w:r>
      <w:r w:rsidRPr="007138E3">
        <w:rPr>
          <w:rFonts w:ascii="Times New Roman" w:hAnsi="Times New Roman" w:cs="Times New Roman"/>
          <w:sz w:val="24"/>
          <w:szCs w:val="24"/>
        </w:rPr>
        <w:t xml:space="preserve"> годов, будут уточнены при формировании проектов бюджета поселения с </w:t>
      </w:r>
      <w:proofErr w:type="gramStart"/>
      <w:r w:rsidRPr="007138E3">
        <w:rPr>
          <w:rFonts w:ascii="Times New Roman" w:hAnsi="Times New Roman" w:cs="Times New Roman"/>
          <w:sz w:val="24"/>
          <w:szCs w:val="24"/>
        </w:rPr>
        <w:t>учетом </w:t>
      </w:r>
      <w:r w:rsidRPr="00713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138E3"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 w:rsidRPr="007138E3">
        <w:rPr>
          <w:rFonts w:ascii="Times New Roman" w:hAnsi="Times New Roman" w:cs="Times New Roman"/>
          <w:sz w:val="24"/>
          <w:szCs w:val="24"/>
        </w:rPr>
        <w:t xml:space="preserve"> ассигнований областного бюджета.</w:t>
      </w:r>
    </w:p>
    <w:p w:rsidR="00656DCD" w:rsidRPr="007138E3" w:rsidRDefault="00656DCD" w:rsidP="00656D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8E3">
        <w:rPr>
          <w:rFonts w:ascii="Times New Roman" w:hAnsi="Times New Roman" w:cs="Times New Roman"/>
          <w:sz w:val="24"/>
          <w:szCs w:val="24"/>
        </w:rPr>
        <w:t xml:space="preserve">Объемы финансирования за счет средств бюджета сельского поселения </w:t>
      </w:r>
      <w:proofErr w:type="gramStart"/>
      <w:r w:rsidR="00BE56F4">
        <w:rPr>
          <w:rFonts w:ascii="Times New Roman" w:hAnsi="Times New Roman" w:cs="Times New Roman"/>
          <w:sz w:val="24"/>
          <w:szCs w:val="24"/>
        </w:rPr>
        <w:t xml:space="preserve">« </w:t>
      </w:r>
      <w:r w:rsidR="001D6D61">
        <w:rPr>
          <w:rFonts w:ascii="Times New Roman" w:hAnsi="Times New Roman" w:cs="Times New Roman"/>
          <w:sz w:val="24"/>
          <w:szCs w:val="24"/>
        </w:rPr>
        <w:t>село</w:t>
      </w:r>
      <w:proofErr w:type="gramEnd"/>
      <w:r w:rsidR="001D6D61">
        <w:rPr>
          <w:rFonts w:ascii="Times New Roman" w:hAnsi="Times New Roman" w:cs="Times New Roman"/>
          <w:sz w:val="24"/>
          <w:szCs w:val="24"/>
        </w:rPr>
        <w:t xml:space="preserve"> Карабаглы</w:t>
      </w:r>
      <w:r w:rsidR="00BE56F4">
        <w:rPr>
          <w:rFonts w:ascii="Times New Roman" w:hAnsi="Times New Roman" w:cs="Times New Roman"/>
          <w:sz w:val="24"/>
          <w:szCs w:val="24"/>
        </w:rPr>
        <w:t xml:space="preserve">» </w:t>
      </w:r>
      <w:r w:rsidRPr="007138E3">
        <w:rPr>
          <w:rFonts w:ascii="Times New Roman" w:hAnsi="Times New Roman" w:cs="Times New Roman"/>
          <w:sz w:val="24"/>
          <w:szCs w:val="24"/>
        </w:rPr>
        <w:t xml:space="preserve">определяются после утверждения соответствующих инвестиционных программ и закладываются при утверждении бюджетов на соответствующий год. Финансирование мероприятий подпрограммы из </w:t>
      </w:r>
      <w:r w:rsidR="00BE56F4">
        <w:rPr>
          <w:rFonts w:ascii="Times New Roman" w:hAnsi="Times New Roman" w:cs="Times New Roman"/>
          <w:sz w:val="24"/>
          <w:szCs w:val="24"/>
        </w:rPr>
        <w:t>республиканск</w:t>
      </w:r>
      <w:r w:rsidRPr="007138E3">
        <w:rPr>
          <w:rFonts w:ascii="Times New Roman" w:hAnsi="Times New Roman" w:cs="Times New Roman"/>
          <w:sz w:val="24"/>
          <w:szCs w:val="24"/>
        </w:rPr>
        <w:t xml:space="preserve">ого бюджета. Привлечение средств в местный </w:t>
      </w:r>
      <w:r w:rsidRPr="007138E3">
        <w:rPr>
          <w:rFonts w:ascii="Times New Roman" w:hAnsi="Times New Roman" w:cs="Times New Roman"/>
          <w:sz w:val="24"/>
          <w:szCs w:val="24"/>
        </w:rPr>
        <w:lastRenderedPageBreak/>
        <w:t xml:space="preserve">бюджет предполагается посредством предоставления межбюджетных трансфертов на условиях </w:t>
      </w:r>
      <w:proofErr w:type="spellStart"/>
      <w:r w:rsidRPr="007138E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138E3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законодательством.</w:t>
      </w:r>
    </w:p>
    <w:p w:rsidR="00656DCD" w:rsidRPr="007138E3" w:rsidRDefault="00656DCD" w:rsidP="00656D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8E3">
        <w:rPr>
          <w:rFonts w:ascii="Times New Roman" w:hAnsi="Times New Roman" w:cs="Times New Roman"/>
          <w:sz w:val="24"/>
          <w:szCs w:val="24"/>
        </w:rPr>
        <w:t>Привлечение средств из внебюджетных источников предполагается на долевой основе в порядке и на условиях, предусмотренных законодательством.</w:t>
      </w:r>
    </w:p>
    <w:p w:rsidR="00656DCD" w:rsidRPr="007138E3" w:rsidRDefault="00656DCD" w:rsidP="00656DCD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 w:rsidRPr="007138E3">
        <w:t>Перечень мероприятий и плановые расходы на их реализацию программы представлены в таблице (Прилагаются):</w:t>
      </w:r>
    </w:p>
    <w:p w:rsidR="00656DCD" w:rsidRPr="007138E3" w:rsidRDefault="00656DCD" w:rsidP="00656DCD">
      <w:pPr>
        <w:pStyle w:val="1"/>
        <w:pageBreakBefore/>
        <w:spacing w:before="161" w:after="161" w:line="312" w:lineRule="atLeast"/>
        <w:rPr>
          <w:b/>
          <w:bCs/>
          <w:color w:val="003774"/>
          <w:szCs w:val="24"/>
        </w:rPr>
        <w:sectPr w:rsidR="00656DCD" w:rsidRPr="007138E3" w:rsidSect="007B5DA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Toc298352306"/>
      <w:bookmarkStart w:id="1" w:name="_Toc294609079"/>
      <w:bookmarkEnd w:id="0"/>
    </w:p>
    <w:p w:rsidR="00656DCD" w:rsidRPr="007138E3" w:rsidRDefault="00656DCD" w:rsidP="00656DCD">
      <w:pPr>
        <w:pStyle w:val="1"/>
        <w:pageBreakBefore/>
        <w:spacing w:line="312" w:lineRule="atLeast"/>
        <w:ind w:firstLine="374"/>
        <w:jc w:val="center"/>
        <w:rPr>
          <w:szCs w:val="24"/>
        </w:rPr>
      </w:pPr>
      <w:r w:rsidRPr="007138E3">
        <w:rPr>
          <w:b/>
          <w:bCs/>
          <w:szCs w:val="24"/>
        </w:rPr>
        <w:lastRenderedPageBreak/>
        <w:t xml:space="preserve">ПЕРЕЧЕНЬ ПРОГРАММНЫХ МЕРОПРИЯТИЙ И ПЛАНОВЫЕ РАСХОДЫ НА ИХ РЕАЛИЗАЦИЮ ПО ПРОРГАММЕ «КОМПЛЕКСНОЕ РАЗВИТИЕ СИСТЕМ КОММУНАЛЬНОЙ </w:t>
      </w:r>
      <w:proofErr w:type="gramStart"/>
      <w:r w:rsidRPr="007138E3">
        <w:rPr>
          <w:b/>
          <w:bCs/>
          <w:szCs w:val="24"/>
        </w:rPr>
        <w:t>ИНФРАСТРУКТУРЫ</w:t>
      </w:r>
      <w:bookmarkEnd w:id="1"/>
      <w:r w:rsidRPr="007138E3">
        <w:rPr>
          <w:rStyle w:val="apple-converted-space"/>
          <w:szCs w:val="24"/>
        </w:rPr>
        <w:t> </w:t>
      </w:r>
      <w:r w:rsidRPr="007138E3">
        <w:rPr>
          <w:b/>
          <w:szCs w:val="24"/>
        </w:rPr>
        <w:t xml:space="preserve"> СЕЛЬСКОГО</w:t>
      </w:r>
      <w:proofErr w:type="gramEnd"/>
      <w:r w:rsidRPr="007138E3">
        <w:rPr>
          <w:b/>
          <w:szCs w:val="24"/>
        </w:rPr>
        <w:t xml:space="preserve"> ПОСЕЛЕНИЯ НА 201</w:t>
      </w:r>
      <w:r w:rsidR="00FE2C84">
        <w:rPr>
          <w:b/>
          <w:szCs w:val="24"/>
        </w:rPr>
        <w:t>7</w:t>
      </w:r>
      <w:r w:rsidRPr="007138E3">
        <w:rPr>
          <w:b/>
          <w:szCs w:val="24"/>
        </w:rPr>
        <w:t>-20</w:t>
      </w:r>
      <w:r w:rsidR="00FE2C84">
        <w:rPr>
          <w:b/>
          <w:szCs w:val="24"/>
        </w:rPr>
        <w:t>25</w:t>
      </w:r>
      <w:r w:rsidRPr="007138E3">
        <w:rPr>
          <w:b/>
          <w:szCs w:val="24"/>
        </w:rPr>
        <w:t xml:space="preserve"> гг.»</w:t>
      </w:r>
    </w:p>
    <w:p w:rsidR="00656DCD" w:rsidRPr="007138E3" w:rsidRDefault="00656DCD" w:rsidP="00656DCD">
      <w:pPr>
        <w:spacing w:line="312" w:lineRule="atLeast"/>
        <w:ind w:firstLine="37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138E3">
        <w:rPr>
          <w:rFonts w:ascii="Times New Roman" w:hAnsi="Times New Roman" w:cs="Times New Roman"/>
          <w:color w:val="000000"/>
          <w:sz w:val="24"/>
          <w:szCs w:val="24"/>
        </w:rPr>
        <w:t>Тыс.руб</w:t>
      </w:r>
      <w:proofErr w:type="spellEnd"/>
      <w:r w:rsidRPr="007138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148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2160"/>
        <w:gridCol w:w="2340"/>
        <w:gridCol w:w="2160"/>
        <w:gridCol w:w="1011"/>
        <w:gridCol w:w="1138"/>
        <w:gridCol w:w="1080"/>
        <w:gridCol w:w="1080"/>
        <w:gridCol w:w="1080"/>
        <w:gridCol w:w="1080"/>
        <w:gridCol w:w="1080"/>
      </w:tblGrid>
      <w:tr w:rsidR="00656DCD" w:rsidRPr="007138E3" w:rsidTr="00DD3071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реализации мероприятий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71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712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71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712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71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712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71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712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71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712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71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20</w:t>
            </w:r>
            <w:r w:rsidR="00712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656DCD" w:rsidRPr="007138E3" w:rsidTr="00DD307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водоснабжения</w:t>
            </w:r>
          </w:p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DD3071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DD3071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A74122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56DCD" w:rsidRPr="007138E3" w:rsidTr="00DD3071">
        <w:trPr>
          <w:trHeight w:val="781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2143">
              <w:rPr>
                <w:rFonts w:ascii="Times New Roman" w:hAnsi="Times New Roman" w:cs="Times New Roman"/>
                <w:sz w:val="24"/>
                <w:szCs w:val="24"/>
              </w:rPr>
              <w:t>Бурение</w:t>
            </w:r>
            <w:proofErr w:type="gramEnd"/>
            <w:r w:rsidR="00A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2143">
              <w:rPr>
                <w:rFonts w:ascii="Times New Roman" w:hAnsi="Times New Roman" w:cs="Times New Roman"/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надежности работы системы водоснабжения (резервный </w:t>
            </w:r>
            <w:proofErr w:type="spellStart"/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водоисточник</w:t>
            </w:r>
            <w:proofErr w:type="spellEnd"/>
            <w:r w:rsidRPr="007138E3">
              <w:rPr>
                <w:rFonts w:ascii="Times New Roman" w:hAnsi="Times New Roman" w:cs="Times New Roman"/>
                <w:sz w:val="24"/>
                <w:szCs w:val="24"/>
              </w:rPr>
              <w:t xml:space="preserve">), обеспечение населения качественной питьевой </w:t>
            </w:r>
            <w:proofErr w:type="gramStart"/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водой </w:t>
            </w:r>
            <w:r w:rsidRPr="007138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38E3">
              <w:rPr>
                <w:rFonts w:ascii="Times New Roman" w:hAnsi="Times New Roman" w:cs="Times New Roman"/>
                <w:sz w:val="24"/>
                <w:szCs w:val="24"/>
              </w:rPr>
              <w:t xml:space="preserve"> полном объеме.</w:t>
            </w:r>
          </w:p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712F67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r w:rsidR="00656DCD" w:rsidRPr="007138E3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DD3071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DD3071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DD3071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DCD" w:rsidRPr="007138E3" w:rsidTr="00DD3071">
        <w:trPr>
          <w:trHeight w:val="927"/>
        </w:trPr>
        <w:tc>
          <w:tcPr>
            <w:tcW w:w="6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71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712F67">
              <w:rPr>
                <w:rFonts w:ascii="Times New Roman" w:hAnsi="Times New Roman" w:cs="Times New Roman"/>
                <w:sz w:val="24"/>
                <w:szCs w:val="24"/>
              </w:rPr>
              <w:t>Тарумов</w:t>
            </w: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DD3071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DD3071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21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DCD" w:rsidRPr="007138E3" w:rsidTr="00DD3071">
        <w:trPr>
          <w:trHeight w:val="1370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DCD" w:rsidRPr="007138E3" w:rsidTr="00DD3071">
        <w:trPr>
          <w:trHeight w:val="1050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BE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(реконструкция) скважины 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надежности работы системы </w:t>
            </w:r>
            <w:r w:rsidRPr="00713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водоснабжения (резервный </w:t>
            </w:r>
            <w:proofErr w:type="spellStart"/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водоисточник</w:t>
            </w:r>
            <w:proofErr w:type="spellEnd"/>
            <w:r w:rsidRPr="007138E3">
              <w:rPr>
                <w:rFonts w:ascii="Times New Roman" w:hAnsi="Times New Roman" w:cs="Times New Roman"/>
                <w:sz w:val="24"/>
                <w:szCs w:val="24"/>
              </w:rPr>
              <w:t xml:space="preserve">), обеспечение населения качественной питьевой </w:t>
            </w:r>
            <w:proofErr w:type="gramStart"/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водой </w:t>
            </w:r>
            <w:r w:rsidRPr="007138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38E3">
              <w:rPr>
                <w:rFonts w:ascii="Times New Roman" w:hAnsi="Times New Roman" w:cs="Times New Roman"/>
                <w:sz w:val="24"/>
                <w:szCs w:val="24"/>
              </w:rPr>
              <w:t xml:space="preserve"> полном объеме.</w:t>
            </w:r>
          </w:p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712F67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</w:t>
            </w:r>
            <w:r w:rsidR="00656DCD" w:rsidRPr="007138E3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DCD" w:rsidRPr="007138E3" w:rsidTr="00DD3071">
        <w:trPr>
          <w:trHeight w:val="707"/>
        </w:trPr>
        <w:tc>
          <w:tcPr>
            <w:tcW w:w="6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BE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BE56F4">
              <w:rPr>
                <w:rFonts w:ascii="Times New Roman" w:hAnsi="Times New Roman" w:cs="Times New Roman"/>
                <w:sz w:val="24"/>
                <w:szCs w:val="24"/>
              </w:rPr>
              <w:t>Тарумов</w:t>
            </w: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DCD" w:rsidRPr="007138E3" w:rsidTr="00DD3071">
        <w:tc>
          <w:tcPr>
            <w:tcW w:w="6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DD3071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DD3071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DD3071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DD3071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DD3071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656DCD" w:rsidRPr="007138E3" w:rsidTr="00DD3071">
        <w:tc>
          <w:tcPr>
            <w:tcW w:w="64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97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магистральных сетей </w:t>
            </w:r>
            <w:r w:rsidRPr="0071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62143">
              <w:rPr>
                <w:rFonts w:ascii="Times New Roman" w:hAnsi="Times New Roman" w:cs="Times New Roman"/>
                <w:sz w:val="24"/>
                <w:szCs w:val="24"/>
              </w:rPr>
              <w:t xml:space="preserve"> 100мм, протяженностью </w:t>
            </w:r>
            <w:r w:rsidR="00970525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  <w:r w:rsidR="00A62143">
              <w:rPr>
                <w:rFonts w:ascii="Times New Roman" w:hAnsi="Times New Roman" w:cs="Times New Roman"/>
                <w:sz w:val="24"/>
                <w:szCs w:val="24"/>
              </w:rPr>
              <w:t xml:space="preserve">км в </w:t>
            </w: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сельском поселении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надежности работы системы водоснабжения, обеспечение населения качественной питьевой </w:t>
            </w:r>
            <w:proofErr w:type="gramStart"/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водой </w:t>
            </w:r>
            <w:r w:rsidRPr="007138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38E3">
              <w:rPr>
                <w:rFonts w:ascii="Times New Roman" w:hAnsi="Times New Roman" w:cs="Times New Roman"/>
                <w:sz w:val="24"/>
                <w:szCs w:val="24"/>
              </w:rPr>
              <w:t xml:space="preserve"> полном объеме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712F67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DCD" w:rsidRPr="007138E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DCD" w:rsidRPr="007138E3" w:rsidTr="00DD3071">
        <w:tc>
          <w:tcPr>
            <w:tcW w:w="6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A62143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Тарумовского</w:t>
            </w:r>
            <w:r w:rsidR="00656DCD" w:rsidRPr="007138E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DCD" w:rsidRPr="007138E3" w:rsidTr="00DD3071">
        <w:tc>
          <w:tcPr>
            <w:tcW w:w="6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7D" w:rsidRPr="007138E3" w:rsidTr="00DD307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97D" w:rsidRPr="007138E3" w:rsidRDefault="00DA797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97D" w:rsidRPr="007138E3" w:rsidRDefault="00DA797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Сфера дорожного хозяйства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97D" w:rsidRPr="007138E3" w:rsidRDefault="00DA797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97D" w:rsidRPr="007138E3" w:rsidRDefault="00DA797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97D" w:rsidRPr="007138E3" w:rsidRDefault="00DA797D" w:rsidP="0068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97D" w:rsidRPr="007138E3" w:rsidRDefault="00DD3071" w:rsidP="0068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97D" w:rsidRPr="007138E3" w:rsidRDefault="00DA797D" w:rsidP="0068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97D" w:rsidRPr="007138E3" w:rsidRDefault="00DA797D" w:rsidP="0068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97D" w:rsidRPr="007138E3" w:rsidRDefault="00DA797D" w:rsidP="0068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97D" w:rsidRPr="007138E3" w:rsidRDefault="00DA797D" w:rsidP="0068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97D" w:rsidRPr="007138E3" w:rsidRDefault="00DA797D" w:rsidP="0068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DCD" w:rsidRPr="007138E3" w:rsidTr="00DD3071">
        <w:trPr>
          <w:trHeight w:val="335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</w:t>
            </w:r>
            <w:proofErr w:type="spellStart"/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7138E3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712F67" w:rsidP="006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DCD" w:rsidRPr="007138E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CD" w:rsidRPr="007138E3" w:rsidRDefault="00656DCD" w:rsidP="006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71" w:rsidRPr="007138E3" w:rsidTr="00DD3071">
        <w:trPr>
          <w:trHeight w:val="288"/>
        </w:trPr>
        <w:tc>
          <w:tcPr>
            <w:tcW w:w="6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071" w:rsidRPr="007138E3" w:rsidRDefault="00DD3071" w:rsidP="00DD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3071" w:rsidRPr="007138E3" w:rsidRDefault="00DD3071" w:rsidP="00DD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3071" w:rsidRPr="007138E3" w:rsidRDefault="00DD3071" w:rsidP="00DD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Тарумовского </w:t>
            </w: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71" w:rsidRPr="007138E3" w:rsidTr="00DD3071">
        <w:tc>
          <w:tcPr>
            <w:tcW w:w="6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071" w:rsidRPr="007138E3" w:rsidRDefault="00DD3071" w:rsidP="00DD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3071" w:rsidRPr="007138E3" w:rsidRDefault="00DD3071" w:rsidP="00DD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3071" w:rsidRPr="007138E3" w:rsidRDefault="00DD3071" w:rsidP="00DD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Местный бюджет (дорожный фонд)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071" w:rsidRPr="007138E3" w:rsidTr="00DD307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Социально-культурная сфера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71" w:rsidRPr="007138E3" w:rsidTr="00DD3071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Строительство плоскостных сооружений (спортивной площадки)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Повышение социально-культурного уровня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71" w:rsidRPr="007138E3" w:rsidTr="00DD3071">
        <w:trPr>
          <w:trHeight w:val="329"/>
        </w:trPr>
        <w:tc>
          <w:tcPr>
            <w:tcW w:w="6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071" w:rsidRPr="007138E3" w:rsidRDefault="00DD3071" w:rsidP="00DD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3071" w:rsidRPr="007138E3" w:rsidRDefault="00DD3071" w:rsidP="00DD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3071" w:rsidRPr="007138E3" w:rsidRDefault="00DD3071" w:rsidP="00DD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Тарумов</w:t>
            </w: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71" w:rsidRPr="007138E3" w:rsidTr="00DD3071">
        <w:tc>
          <w:tcPr>
            <w:tcW w:w="6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071" w:rsidRPr="007138E3" w:rsidRDefault="00DD3071" w:rsidP="00DD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3071" w:rsidRPr="007138E3" w:rsidRDefault="00DD3071" w:rsidP="00DD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3071" w:rsidRPr="007138E3" w:rsidRDefault="00DD3071" w:rsidP="00DD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71" w:rsidRPr="007138E3" w:rsidTr="00DD307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программе: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ind w:left="-13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12000,466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71" w:rsidRPr="007138E3" w:rsidRDefault="00DD3071" w:rsidP="00DD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</w:tbl>
    <w:p w:rsidR="00656DCD" w:rsidRPr="007138E3" w:rsidRDefault="00656DCD" w:rsidP="00656DCD">
      <w:pPr>
        <w:rPr>
          <w:rFonts w:ascii="Times New Roman" w:hAnsi="Times New Roman" w:cs="Times New Roman"/>
          <w:sz w:val="24"/>
          <w:szCs w:val="24"/>
        </w:rPr>
      </w:pPr>
    </w:p>
    <w:sectPr w:rsidR="00656DCD" w:rsidRPr="007138E3" w:rsidSect="00656D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559CD70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FA"/>
    <w:rsid w:val="00050DB6"/>
    <w:rsid w:val="00120DAE"/>
    <w:rsid w:val="001434CD"/>
    <w:rsid w:val="001D4249"/>
    <w:rsid w:val="001D6D61"/>
    <w:rsid w:val="0025593B"/>
    <w:rsid w:val="00306A5C"/>
    <w:rsid w:val="00333AFA"/>
    <w:rsid w:val="00371E26"/>
    <w:rsid w:val="00381BEA"/>
    <w:rsid w:val="003E05FB"/>
    <w:rsid w:val="003E1376"/>
    <w:rsid w:val="004030BF"/>
    <w:rsid w:val="00420EB0"/>
    <w:rsid w:val="00487E4D"/>
    <w:rsid w:val="004F7FFC"/>
    <w:rsid w:val="00545276"/>
    <w:rsid w:val="005B5846"/>
    <w:rsid w:val="00656DCD"/>
    <w:rsid w:val="00712F67"/>
    <w:rsid w:val="007138E3"/>
    <w:rsid w:val="00825B29"/>
    <w:rsid w:val="0089655E"/>
    <w:rsid w:val="008E2A65"/>
    <w:rsid w:val="00967607"/>
    <w:rsid w:val="00970525"/>
    <w:rsid w:val="009C10F4"/>
    <w:rsid w:val="00A230A2"/>
    <w:rsid w:val="00A33075"/>
    <w:rsid w:val="00A62143"/>
    <w:rsid w:val="00A628A1"/>
    <w:rsid w:val="00A74122"/>
    <w:rsid w:val="00A9139F"/>
    <w:rsid w:val="00AC22F1"/>
    <w:rsid w:val="00B06AA1"/>
    <w:rsid w:val="00B131E8"/>
    <w:rsid w:val="00B4036B"/>
    <w:rsid w:val="00B46986"/>
    <w:rsid w:val="00B6622C"/>
    <w:rsid w:val="00BB08C9"/>
    <w:rsid w:val="00BB4422"/>
    <w:rsid w:val="00BE56F4"/>
    <w:rsid w:val="00C76EFD"/>
    <w:rsid w:val="00CB38AE"/>
    <w:rsid w:val="00CE4076"/>
    <w:rsid w:val="00D21D65"/>
    <w:rsid w:val="00D55F9A"/>
    <w:rsid w:val="00D60D64"/>
    <w:rsid w:val="00DA797D"/>
    <w:rsid w:val="00DD3071"/>
    <w:rsid w:val="00E55235"/>
    <w:rsid w:val="00E65DE7"/>
    <w:rsid w:val="00EB0265"/>
    <w:rsid w:val="00EC0274"/>
    <w:rsid w:val="00F4349A"/>
    <w:rsid w:val="00FB5F58"/>
    <w:rsid w:val="00FD4EB5"/>
    <w:rsid w:val="00F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DE78D-4367-4172-B3A3-A257ED58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EFD"/>
  </w:style>
  <w:style w:type="paragraph" w:styleId="1">
    <w:name w:val="heading 1"/>
    <w:basedOn w:val="a"/>
    <w:next w:val="a"/>
    <w:link w:val="10"/>
    <w:qFormat/>
    <w:rsid w:val="00656D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3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3A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A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56D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56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6DCD"/>
  </w:style>
  <w:style w:type="paragraph" w:styleId="3">
    <w:name w:val="List Bullet 3"/>
    <w:basedOn w:val="a"/>
    <w:rsid w:val="00656DCD"/>
    <w:pPr>
      <w:numPr>
        <w:numId w:val="1"/>
      </w:numPr>
      <w:tabs>
        <w:tab w:val="clear" w:pos="926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56DC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56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5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56DCD"/>
  </w:style>
  <w:style w:type="paragraph" w:styleId="a7">
    <w:name w:val="Body Text"/>
    <w:basedOn w:val="a"/>
    <w:link w:val="a8"/>
    <w:uiPriority w:val="99"/>
    <w:semiHidden/>
    <w:unhideWhenUsed/>
    <w:rsid w:val="007138E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138E3"/>
  </w:style>
  <w:style w:type="paragraph" w:styleId="a9">
    <w:name w:val="No Spacing"/>
    <w:uiPriority w:val="1"/>
    <w:qFormat/>
    <w:rsid w:val="001D6D61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9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3092">
          <w:marLeft w:val="0"/>
          <w:marRight w:val="0"/>
          <w:marTop w:val="2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06652">
                  <w:marLeft w:val="0"/>
                  <w:marRight w:val="0"/>
                  <w:marTop w:val="0"/>
                  <w:marBottom w:val="299"/>
                  <w:divBdr>
                    <w:top w:val="single" w:sz="8" w:space="15" w:color="D7D7D7"/>
                    <w:left w:val="single" w:sz="8" w:space="15" w:color="D7D7D7"/>
                    <w:bottom w:val="single" w:sz="8" w:space="15" w:color="D7D7D7"/>
                    <w:right w:val="single" w:sz="8" w:space="15" w:color="D7D7D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ocgorodok.ru/tinybrowser/files/post/pril/pril-k-reshenie-68-ot-15.09.14-g.-.doc" TargetMode="External"/><Relationship Id="rId3" Type="http://schemas.openxmlformats.org/officeDocument/2006/relationships/styles" Target="styles.xml"/><Relationship Id="rId7" Type="http://schemas.openxmlformats.org/officeDocument/2006/relationships/hyperlink" Target="mailto:karabagl201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A867-31A9-474C-AFB4-63A7476C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Карабаглы</cp:lastModifiedBy>
  <cp:revision>4</cp:revision>
  <cp:lastPrinted>2017-08-30T07:19:00Z</cp:lastPrinted>
  <dcterms:created xsi:type="dcterms:W3CDTF">2018-03-12T10:46:00Z</dcterms:created>
  <dcterms:modified xsi:type="dcterms:W3CDTF">2018-03-15T07:00:00Z</dcterms:modified>
</cp:coreProperties>
</file>